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24" w:rsidRPr="0096693E" w:rsidRDefault="00875124" w:rsidP="00875124">
      <w:pPr>
        <w:rPr>
          <w:rFonts w:ascii="Segoe UI" w:hAnsi="Segoe UI" w:cs="Segoe UI"/>
          <w:b/>
        </w:rPr>
      </w:pPr>
      <w:r w:rsidRPr="0096693E">
        <w:rPr>
          <w:rFonts w:ascii="Segoe UI" w:hAnsi="Segoe UI" w:cs="Segoe UI"/>
          <w:b/>
        </w:rPr>
        <w:t>Alkotmánybíróság</w:t>
      </w:r>
    </w:p>
    <w:p w:rsidR="00875124" w:rsidRPr="0096693E" w:rsidRDefault="0048453A" w:rsidP="00BA4465">
      <w:pPr>
        <w:jc w:val="both"/>
        <w:rPr>
          <w:rFonts w:ascii="Segoe UI" w:hAnsi="Segoe UI" w:cs="Segoe UI"/>
        </w:rPr>
      </w:pPr>
      <w:r w:rsidRPr="0048453A">
        <w:rPr>
          <w:rFonts w:ascii="Segoe UI" w:hAnsi="Segoe UI" w:cs="Segoe UI"/>
        </w:rPr>
        <w:t>1535 Budapest, Pf. 773.</w:t>
      </w:r>
    </w:p>
    <w:p w:rsidR="00635B29" w:rsidRDefault="00635B29" w:rsidP="00FA360D">
      <w:pPr>
        <w:ind w:left="708"/>
        <w:jc w:val="both"/>
        <w:rPr>
          <w:rFonts w:ascii="Segoe UI" w:hAnsi="Segoe UI" w:cs="Segoe UI"/>
        </w:rPr>
      </w:pPr>
      <w:r>
        <w:rPr>
          <w:rFonts w:ascii="Segoe UI" w:hAnsi="Segoe UI" w:cs="Segoe UI"/>
          <w:i/>
        </w:rPr>
        <w:t>Megjegyzés: Az alkotmányjogi panaszt közvetlenül</w:t>
      </w:r>
      <w:r w:rsidRPr="00635B29">
        <w:t xml:space="preserve"> </w:t>
      </w:r>
      <w:r w:rsidRPr="00635B29">
        <w:rPr>
          <w:rFonts w:ascii="Segoe UI" w:hAnsi="Segoe UI" w:cs="Segoe UI"/>
          <w:i/>
        </w:rPr>
        <w:t xml:space="preserve">az Alkotmánybíróságon kell benyújtani postán, elektronikus úton, vagy személyesen. Telefax útján alkotmányjogi panaszt benyújtani nem lehet. </w:t>
      </w:r>
      <w:r w:rsidR="00FA360D">
        <w:rPr>
          <w:rFonts w:ascii="Segoe UI" w:hAnsi="Segoe UI" w:cs="Segoe UI"/>
          <w:i/>
        </w:rPr>
        <w:t>Ha az alkotmányjogi panaszt elektronikus úton nyújtja be, azt</w:t>
      </w:r>
      <w:r w:rsidR="00FA360D" w:rsidRPr="00FA360D">
        <w:rPr>
          <w:rFonts w:ascii="Segoe UI" w:hAnsi="Segoe UI" w:cs="Segoe UI"/>
          <w:i/>
        </w:rPr>
        <w:t xml:space="preserve"> elektronikus aláírással kell ellátni (AVDH, e-szignó stb.). Ha az elektronikus aláírásához AVDH-t használ, azt az Alkotmánybíróság csak akkor fogadja, ha az elektronikusan aláírt és letöltött fájlt a saját személyes</w:t>
      </w:r>
      <w:r w:rsidR="00CB379B">
        <w:rPr>
          <w:rFonts w:ascii="Segoe UI" w:hAnsi="Segoe UI" w:cs="Segoe UI"/>
          <w:i/>
        </w:rPr>
        <w:t xml:space="preserve"> e-mail címéről küldi meg az Alkománybíróságnak.</w:t>
      </w:r>
    </w:p>
    <w:p w:rsidR="00585A73" w:rsidRPr="0096693E" w:rsidRDefault="00585A73" w:rsidP="00875124">
      <w:pPr>
        <w:rPr>
          <w:rFonts w:ascii="Segoe UI" w:hAnsi="Segoe UI" w:cs="Segoe UI"/>
        </w:rPr>
      </w:pPr>
    </w:p>
    <w:p w:rsidR="00875124" w:rsidRPr="001F5C31" w:rsidRDefault="00875124" w:rsidP="00D909BC">
      <w:pPr>
        <w:jc w:val="both"/>
        <w:rPr>
          <w:rFonts w:ascii="Segoe UI" w:hAnsi="Segoe UI" w:cs="Segoe UI"/>
          <w:b/>
        </w:rPr>
      </w:pPr>
      <w:r w:rsidRPr="001F5C31">
        <w:rPr>
          <w:rFonts w:ascii="Segoe UI" w:hAnsi="Segoe UI" w:cs="Segoe UI"/>
          <w:b/>
        </w:rPr>
        <w:t>Tisztelt Alkotmánybíróság!</w:t>
      </w:r>
    </w:p>
    <w:p w:rsidR="00875124" w:rsidRPr="0096693E" w:rsidRDefault="00FE17E4" w:rsidP="00D909BC">
      <w:pPr>
        <w:jc w:val="both"/>
        <w:rPr>
          <w:rFonts w:ascii="Segoe UI" w:hAnsi="Segoe UI" w:cs="Segoe UI"/>
        </w:rPr>
      </w:pPr>
      <w:r>
        <w:rPr>
          <w:rFonts w:ascii="Segoe UI" w:hAnsi="Segoe UI" w:cs="Segoe UI"/>
        </w:rPr>
        <w:t>A</w:t>
      </w:r>
      <w:r w:rsidR="00875124" w:rsidRPr="0096693E">
        <w:rPr>
          <w:rFonts w:ascii="Segoe UI" w:hAnsi="Segoe UI" w:cs="Segoe UI"/>
        </w:rPr>
        <w:t xml:space="preserve">z Alkotmánybíróságról szóló 2011. évi CLI. törvény </w:t>
      </w:r>
      <w:r w:rsidR="008553D1">
        <w:rPr>
          <w:rFonts w:ascii="Segoe UI" w:hAnsi="Segoe UI" w:cs="Segoe UI"/>
        </w:rPr>
        <w:t xml:space="preserve">(a továbbiakban: Abtv.) </w:t>
      </w:r>
      <w:r w:rsidR="00E95EB4" w:rsidRPr="0096693E">
        <w:rPr>
          <w:rFonts w:ascii="Segoe UI" w:hAnsi="Segoe UI" w:cs="Segoe UI"/>
        </w:rPr>
        <w:t>26. § (2) bekezdése</w:t>
      </w:r>
      <w:r w:rsidR="00875124" w:rsidRPr="0096693E">
        <w:rPr>
          <w:rFonts w:ascii="Segoe UI" w:hAnsi="Segoe UI" w:cs="Segoe UI"/>
        </w:rPr>
        <w:t xml:space="preserve"> alapján</w:t>
      </w:r>
      <w:r w:rsidR="00C65562">
        <w:rPr>
          <w:rFonts w:ascii="Segoe UI" w:hAnsi="Segoe UI" w:cs="Segoe UI"/>
        </w:rPr>
        <w:t xml:space="preserve"> </w:t>
      </w:r>
      <w:r w:rsidR="00875124" w:rsidRPr="0096693E">
        <w:rPr>
          <w:rFonts w:ascii="Segoe UI" w:hAnsi="Segoe UI" w:cs="Segoe UI"/>
        </w:rPr>
        <w:t>az alábbi</w:t>
      </w:r>
    </w:p>
    <w:p w:rsidR="00875124" w:rsidRPr="0096693E" w:rsidRDefault="00875124" w:rsidP="00940FC5">
      <w:pPr>
        <w:jc w:val="center"/>
        <w:rPr>
          <w:rFonts w:ascii="Segoe UI" w:hAnsi="Segoe UI" w:cs="Segoe UI"/>
          <w:b/>
        </w:rPr>
      </w:pPr>
      <w:r w:rsidRPr="0096693E">
        <w:rPr>
          <w:rFonts w:ascii="Segoe UI" w:hAnsi="Segoe UI" w:cs="Segoe UI"/>
          <w:b/>
        </w:rPr>
        <w:t>alkotmányjogi panasz</w:t>
      </w:r>
      <w:r w:rsidR="00E95EB4" w:rsidRPr="0096693E">
        <w:rPr>
          <w:rFonts w:ascii="Segoe UI" w:hAnsi="Segoe UI" w:cs="Segoe UI"/>
          <w:b/>
        </w:rPr>
        <w:t>t</w:t>
      </w:r>
    </w:p>
    <w:p w:rsidR="006B0B40" w:rsidRDefault="00875124" w:rsidP="00D909BC">
      <w:pPr>
        <w:jc w:val="both"/>
        <w:rPr>
          <w:rFonts w:ascii="Segoe UI" w:hAnsi="Segoe UI" w:cs="Segoe UI"/>
        </w:rPr>
      </w:pPr>
      <w:r w:rsidRPr="0096693E">
        <w:rPr>
          <w:rFonts w:ascii="Segoe UI" w:hAnsi="Segoe UI" w:cs="Segoe UI"/>
        </w:rPr>
        <w:t>terjesztem el</w:t>
      </w:r>
      <w:r w:rsidR="001F5C31">
        <w:rPr>
          <w:rFonts w:ascii="Segoe UI" w:hAnsi="Segoe UI" w:cs="Segoe UI"/>
        </w:rPr>
        <w:t>ő</w:t>
      </w:r>
      <w:r w:rsidR="00C65562">
        <w:rPr>
          <w:rFonts w:ascii="Segoe UI" w:hAnsi="Segoe UI" w:cs="Segoe UI"/>
        </w:rPr>
        <w:t>:</w:t>
      </w:r>
    </w:p>
    <w:p w:rsidR="00C65562" w:rsidRDefault="00C65562" w:rsidP="00C65562">
      <w:pPr>
        <w:jc w:val="both"/>
        <w:rPr>
          <w:rFonts w:ascii="Segoe UI" w:hAnsi="Segoe UI" w:cs="Segoe UI"/>
        </w:rPr>
      </w:pPr>
      <w:r>
        <w:rPr>
          <w:rFonts w:ascii="Segoe UI" w:hAnsi="Segoe UI" w:cs="Segoe UI"/>
        </w:rPr>
        <w:t xml:space="preserve">Kérem a tisztelt Alkotmánybíróságot, hogy állapítsa meg </w:t>
      </w:r>
      <w:r w:rsidR="000E2D62" w:rsidRPr="00C70185">
        <w:rPr>
          <w:rFonts w:ascii="Segoe UI" w:hAnsi="Segoe UI" w:cs="Segoe UI"/>
          <w:i/>
        </w:rPr>
        <w:fldChar w:fldCharType="begin">
          <w:ffData>
            <w:name w:val=""/>
            <w:enabled/>
            <w:calcOnExit w:val="0"/>
            <w:textInput>
              <w:default w:val="a megsemmisíteni kért jogszabály vagy jogszabályi rendelkezés pontos megjelölése"/>
            </w:textInput>
          </w:ffData>
        </w:fldChar>
      </w:r>
      <w:r w:rsidR="000E2D62" w:rsidRPr="00C70185">
        <w:rPr>
          <w:rFonts w:ascii="Segoe UI" w:hAnsi="Segoe UI" w:cs="Segoe UI"/>
          <w:i/>
        </w:rPr>
        <w:instrText xml:space="preserve"> FORMTEXT </w:instrText>
      </w:r>
      <w:r w:rsidR="000E2D62" w:rsidRPr="00C70185">
        <w:rPr>
          <w:rFonts w:ascii="Segoe UI" w:hAnsi="Segoe UI" w:cs="Segoe UI"/>
          <w:i/>
        </w:rPr>
      </w:r>
      <w:r w:rsidR="000E2D62" w:rsidRPr="00C70185">
        <w:rPr>
          <w:rFonts w:ascii="Segoe UI" w:hAnsi="Segoe UI" w:cs="Segoe UI"/>
          <w:i/>
        </w:rPr>
        <w:fldChar w:fldCharType="separate"/>
      </w:r>
      <w:r w:rsidR="000E2D62" w:rsidRPr="00C70185">
        <w:rPr>
          <w:rFonts w:ascii="Segoe UI" w:hAnsi="Segoe UI" w:cs="Segoe UI"/>
          <w:i/>
          <w:noProof/>
        </w:rPr>
        <w:t>a megsemmisíteni kért jogszabály vagy jogszabályi rendelkezés pontos megjelölése</w:t>
      </w:r>
      <w:r w:rsidR="000E2D62" w:rsidRPr="00C70185">
        <w:rPr>
          <w:rFonts w:ascii="Segoe UI" w:hAnsi="Segoe UI" w:cs="Segoe UI"/>
          <w:i/>
        </w:rPr>
        <w:fldChar w:fldCharType="end"/>
      </w:r>
      <w:r w:rsidR="00433CD4">
        <w:rPr>
          <w:rFonts w:ascii="Segoe UI" w:hAnsi="Segoe UI" w:cs="Segoe UI"/>
        </w:rPr>
        <w:t xml:space="preserve"> </w:t>
      </w:r>
      <w:r>
        <w:rPr>
          <w:rFonts w:ascii="Segoe UI" w:hAnsi="Segoe UI" w:cs="Segoe UI"/>
        </w:rPr>
        <w:t>alaptörvény-ellenességét, és</w:t>
      </w:r>
      <w:r w:rsidR="008553D1">
        <w:rPr>
          <w:rFonts w:ascii="Segoe UI" w:hAnsi="Segoe UI" w:cs="Segoe UI"/>
        </w:rPr>
        <w:t xml:space="preserve"> az Abtv. 41. § (1) bekezdése alapján</w:t>
      </w:r>
      <w:r>
        <w:rPr>
          <w:rFonts w:ascii="Segoe UI" w:hAnsi="Segoe UI" w:cs="Segoe UI"/>
        </w:rPr>
        <w:t xml:space="preserve"> semmisítse meg azt.</w:t>
      </w:r>
    </w:p>
    <w:p w:rsidR="008245EC" w:rsidRDefault="008245EC" w:rsidP="003F0D9B">
      <w:pPr>
        <w:rPr>
          <w:rFonts w:ascii="Segoe UI" w:hAnsi="Segoe UI" w:cs="Segoe UI"/>
        </w:rPr>
      </w:pPr>
    </w:p>
    <w:p w:rsidR="002369C3" w:rsidRPr="008245EC" w:rsidRDefault="002369C3" w:rsidP="003F0D9B">
      <w:pPr>
        <w:rPr>
          <w:rFonts w:ascii="Segoe UI" w:hAnsi="Segoe UI" w:cs="Segoe UI"/>
          <w:b/>
        </w:rPr>
      </w:pPr>
      <w:r w:rsidRPr="008245EC">
        <w:rPr>
          <w:rFonts w:ascii="Segoe UI" w:hAnsi="Segoe UI" w:cs="Segoe UI"/>
          <w:b/>
        </w:rPr>
        <w:t>Kérelmem indoko</w:t>
      </w:r>
      <w:r w:rsidR="003F0D9B" w:rsidRPr="008245EC">
        <w:rPr>
          <w:rFonts w:ascii="Segoe UI" w:hAnsi="Segoe UI" w:cs="Segoe UI"/>
          <w:b/>
        </w:rPr>
        <w:t xml:space="preserve">lásaként az alábbiakat adom </w:t>
      </w:r>
      <w:r w:rsidR="008245EC">
        <w:rPr>
          <w:rFonts w:ascii="Segoe UI" w:hAnsi="Segoe UI" w:cs="Segoe UI"/>
          <w:b/>
        </w:rPr>
        <w:t>elő:</w:t>
      </w:r>
    </w:p>
    <w:p w:rsidR="0098734D" w:rsidRPr="008245EC" w:rsidRDefault="0098734D" w:rsidP="0098734D">
      <w:pPr>
        <w:jc w:val="both"/>
        <w:rPr>
          <w:rFonts w:ascii="Segoe UI" w:hAnsi="Segoe UI" w:cs="Segoe UI"/>
          <w:b/>
        </w:rPr>
      </w:pPr>
      <w:r w:rsidRPr="008245EC">
        <w:rPr>
          <w:rFonts w:ascii="Segoe UI" w:hAnsi="Segoe UI" w:cs="Segoe UI"/>
          <w:b/>
        </w:rPr>
        <w:t>1. Az indítvány benyújtásának törvényi és formai követelményei</w:t>
      </w:r>
    </w:p>
    <w:p w:rsidR="0098734D" w:rsidRPr="00AA0E47" w:rsidRDefault="00BF427F" w:rsidP="0098734D">
      <w:pPr>
        <w:jc w:val="both"/>
        <w:rPr>
          <w:rFonts w:ascii="Segoe UI" w:hAnsi="Segoe UI" w:cs="Segoe UI"/>
        </w:rPr>
      </w:pPr>
      <w:r>
        <w:rPr>
          <w:rFonts w:ascii="Segoe UI" w:hAnsi="Segoe UI" w:cs="Segoe UI"/>
        </w:rPr>
        <w:t xml:space="preserve">a) </w:t>
      </w:r>
      <w:r w:rsidR="0098734D">
        <w:rPr>
          <w:rFonts w:ascii="Segoe UI" w:hAnsi="Segoe UI" w:cs="Segoe UI"/>
        </w:rPr>
        <w:t xml:space="preserve">A </w:t>
      </w:r>
      <w:r w:rsidR="00682F44">
        <w:rPr>
          <w:rFonts w:ascii="Segoe UI" w:hAnsi="Segoe UI" w:cs="Segoe UI"/>
        </w:rPr>
        <w:t xml:space="preserve">támadott jogszabály pontos megjelölése, a </w:t>
      </w:r>
      <w:r w:rsidR="0098734D" w:rsidRPr="00AA0E47">
        <w:rPr>
          <w:rFonts w:ascii="Segoe UI" w:hAnsi="Segoe UI" w:cs="Segoe UI"/>
        </w:rPr>
        <w:t>tényállás</w:t>
      </w:r>
      <w:r w:rsidR="0098734D">
        <w:rPr>
          <w:rFonts w:ascii="Segoe UI" w:hAnsi="Segoe UI" w:cs="Segoe UI"/>
        </w:rPr>
        <w:t xml:space="preserve"> rövid ismertetése</w:t>
      </w:r>
      <w:r w:rsidR="00682F44">
        <w:rPr>
          <w:rFonts w:ascii="Segoe UI" w:hAnsi="Segoe UI" w:cs="Segoe UI"/>
        </w:rPr>
        <w:t xml:space="preserve"> és</w:t>
      </w:r>
      <w:r w:rsidR="0098734D">
        <w:rPr>
          <w:rFonts w:ascii="Segoe UI" w:hAnsi="Segoe UI" w:cs="Segoe UI"/>
        </w:rPr>
        <w:t xml:space="preserve"> </w:t>
      </w:r>
      <w:r>
        <w:rPr>
          <w:rFonts w:ascii="Segoe UI" w:hAnsi="Segoe UI" w:cs="Segoe UI"/>
        </w:rPr>
        <w:t>a bírói út hiánya</w:t>
      </w:r>
    </w:p>
    <w:p w:rsidR="008245EC" w:rsidRPr="00167C11" w:rsidRDefault="008245EC" w:rsidP="008245EC">
      <w:pPr>
        <w:jc w:val="both"/>
        <w:rPr>
          <w:rFonts w:ascii="Segoe UI" w:hAnsi="Segoe UI" w:cs="Segoe UI"/>
        </w:rPr>
      </w:pPr>
      <w:r w:rsidRPr="00167C11">
        <w:rPr>
          <w:rFonts w:ascii="Segoe UI" w:hAnsi="Segoe UI" w:cs="Segoe UI"/>
        </w:rPr>
        <w:fldChar w:fldCharType="begin">
          <w:ffData>
            <w:name w:val=""/>
            <w:enabled/>
            <w:calcOnExit w:val="0"/>
            <w:textInput>
              <w:default w:val="Az indítvány szövege"/>
            </w:textInput>
          </w:ffData>
        </w:fldChar>
      </w:r>
      <w:r w:rsidRPr="00167C11">
        <w:rPr>
          <w:rFonts w:ascii="Segoe UI" w:hAnsi="Segoe UI" w:cs="Segoe UI"/>
        </w:rPr>
        <w:instrText xml:space="preserve"> FORMTEXT </w:instrText>
      </w:r>
      <w:r w:rsidRPr="00167C11">
        <w:rPr>
          <w:rFonts w:ascii="Segoe UI" w:hAnsi="Segoe UI" w:cs="Segoe UI"/>
        </w:rPr>
      </w:r>
      <w:r w:rsidRPr="00167C11">
        <w:rPr>
          <w:rFonts w:ascii="Segoe UI" w:hAnsi="Segoe UI" w:cs="Segoe UI"/>
        </w:rPr>
        <w:fldChar w:fldCharType="separate"/>
      </w:r>
      <w:r w:rsidRPr="00167C11">
        <w:rPr>
          <w:rFonts w:ascii="Segoe UI" w:hAnsi="Segoe UI" w:cs="Segoe UI"/>
          <w:noProof/>
        </w:rPr>
        <w:t>Az indítvány szövege</w:t>
      </w:r>
      <w:r w:rsidRPr="00167C11">
        <w:rPr>
          <w:rFonts w:ascii="Segoe UI" w:hAnsi="Segoe UI" w:cs="Segoe UI"/>
        </w:rPr>
        <w:fldChar w:fldCharType="end"/>
      </w:r>
    </w:p>
    <w:p w:rsidR="0098734D" w:rsidRPr="00C70185" w:rsidRDefault="00BB4A57" w:rsidP="0098734D">
      <w:pPr>
        <w:ind w:left="708"/>
        <w:jc w:val="both"/>
        <w:rPr>
          <w:rFonts w:ascii="Segoe UI" w:hAnsi="Segoe UI" w:cs="Segoe UI"/>
          <w:i/>
        </w:rPr>
      </w:pPr>
      <w:r w:rsidRPr="00EC48C1">
        <w:rPr>
          <w:rFonts w:ascii="Segoe UI" w:hAnsi="Segoe UI" w:cs="Segoe UI"/>
          <w:i/>
        </w:rPr>
        <w:t>Megjegyzés:</w:t>
      </w:r>
      <w:r>
        <w:rPr>
          <w:rFonts w:ascii="Segoe UI" w:hAnsi="Segoe UI" w:cs="Segoe UI"/>
        </w:rPr>
        <w:t xml:space="preserve"> </w:t>
      </w:r>
      <w:r w:rsidR="00682F44" w:rsidRPr="00A07828">
        <w:rPr>
          <w:rFonts w:ascii="Segoe UI" w:hAnsi="Segoe UI" w:cs="Segoe UI"/>
          <w:i/>
        </w:rPr>
        <w:t>A megsemmisíteni kért jogszabályi rendelkezés pontos megjelölése.</w:t>
      </w:r>
      <w:r w:rsidR="00682F44">
        <w:rPr>
          <w:rFonts w:ascii="Segoe UI" w:hAnsi="Segoe UI" w:cs="Segoe UI"/>
          <w:i/>
        </w:rPr>
        <w:t xml:space="preserve"> </w:t>
      </w:r>
      <w:r w:rsidR="0098734D">
        <w:rPr>
          <w:rFonts w:ascii="Segoe UI" w:hAnsi="Segoe UI" w:cs="Segoe UI"/>
          <w:i/>
        </w:rPr>
        <w:t>A</w:t>
      </w:r>
      <w:r w:rsidR="00BF427F">
        <w:rPr>
          <w:rFonts w:ascii="Segoe UI" w:hAnsi="Segoe UI" w:cs="Segoe UI"/>
          <w:i/>
        </w:rPr>
        <w:t xml:space="preserve"> tényállás</w:t>
      </w:r>
      <w:r w:rsidR="0098734D">
        <w:rPr>
          <w:rFonts w:ascii="Segoe UI" w:hAnsi="Segoe UI" w:cs="Segoe UI"/>
          <w:i/>
        </w:rPr>
        <w:t xml:space="preserve"> rövid ismertetése, és a</w:t>
      </w:r>
      <w:r w:rsidR="0098734D" w:rsidRPr="00C70185">
        <w:rPr>
          <w:rFonts w:ascii="Segoe UI" w:hAnsi="Segoe UI" w:cs="Segoe UI"/>
          <w:i/>
        </w:rPr>
        <w:t xml:space="preserve">nnak </w:t>
      </w:r>
      <w:r w:rsidR="00BF427F" w:rsidRPr="0062044D">
        <w:rPr>
          <w:rFonts w:ascii="Segoe UI" w:hAnsi="Segoe UI" w:cs="Segoe UI"/>
          <w:i/>
        </w:rPr>
        <w:t xml:space="preserve">kifejtése, hogy a jogsérelem a sérelmezett jogszabály rendelkezésének alkalmazása vagy hatályosulása folytán közvetlenül, bírói döntés nélkül következett be; tehát nincs </w:t>
      </w:r>
      <w:r w:rsidR="00BF427F">
        <w:rPr>
          <w:rFonts w:ascii="Segoe UI" w:hAnsi="Segoe UI" w:cs="Segoe UI"/>
          <w:i/>
        </w:rPr>
        <w:t xml:space="preserve">jogi lehetőség </w:t>
      </w:r>
      <w:r w:rsidR="00BF427F" w:rsidRPr="0062044D">
        <w:rPr>
          <w:rFonts w:ascii="Segoe UI" w:hAnsi="Segoe UI" w:cs="Segoe UI"/>
          <w:i/>
        </w:rPr>
        <w:t xml:space="preserve">a jogsérelem orvoslására </w:t>
      </w:r>
      <w:r w:rsidR="00BF427F">
        <w:rPr>
          <w:rFonts w:ascii="Segoe UI" w:hAnsi="Segoe UI" w:cs="Segoe UI"/>
          <w:i/>
        </w:rPr>
        <w:t>bírósághoz fordulni</w:t>
      </w:r>
      <w:r w:rsidR="00BF427F" w:rsidRPr="0062044D">
        <w:rPr>
          <w:rFonts w:ascii="Segoe UI" w:hAnsi="Segoe UI" w:cs="Segoe UI"/>
          <w:i/>
        </w:rPr>
        <w:t>.</w:t>
      </w:r>
    </w:p>
    <w:p w:rsidR="00BB4A57" w:rsidRDefault="00BB4A57" w:rsidP="00BB4A57">
      <w:pPr>
        <w:jc w:val="both"/>
        <w:rPr>
          <w:rFonts w:ascii="Segoe UI" w:hAnsi="Segoe UI" w:cs="Segoe UI"/>
        </w:rPr>
      </w:pPr>
      <w:r>
        <w:rPr>
          <w:rFonts w:ascii="Segoe UI" w:hAnsi="Segoe UI" w:cs="Segoe UI"/>
        </w:rPr>
        <w:t xml:space="preserve">b) A jogorvoslati </w:t>
      </w:r>
      <w:r w:rsidR="008245EC">
        <w:rPr>
          <w:rFonts w:ascii="Segoe UI" w:hAnsi="Segoe UI" w:cs="Segoe UI"/>
        </w:rPr>
        <w:t>eljárás hiánya</w:t>
      </w:r>
    </w:p>
    <w:p w:rsidR="00BB6BF8" w:rsidRPr="00167C11" w:rsidRDefault="00BB6BF8" w:rsidP="00BB6BF8">
      <w:pPr>
        <w:jc w:val="both"/>
        <w:rPr>
          <w:rFonts w:ascii="Segoe UI" w:hAnsi="Segoe UI" w:cs="Segoe UI"/>
        </w:rPr>
      </w:pPr>
      <w:r w:rsidRPr="00167C11">
        <w:rPr>
          <w:rFonts w:ascii="Segoe UI" w:hAnsi="Segoe UI" w:cs="Segoe UI"/>
        </w:rPr>
        <w:fldChar w:fldCharType="begin">
          <w:ffData>
            <w:name w:val=""/>
            <w:enabled/>
            <w:calcOnExit w:val="0"/>
            <w:textInput>
              <w:default w:val="Az indítvány szövege"/>
            </w:textInput>
          </w:ffData>
        </w:fldChar>
      </w:r>
      <w:r w:rsidRPr="00167C11">
        <w:rPr>
          <w:rFonts w:ascii="Segoe UI" w:hAnsi="Segoe UI" w:cs="Segoe UI"/>
        </w:rPr>
        <w:instrText xml:space="preserve"> FORMTEXT </w:instrText>
      </w:r>
      <w:r w:rsidRPr="00167C11">
        <w:rPr>
          <w:rFonts w:ascii="Segoe UI" w:hAnsi="Segoe UI" w:cs="Segoe UI"/>
        </w:rPr>
      </w:r>
      <w:r w:rsidRPr="00167C11">
        <w:rPr>
          <w:rFonts w:ascii="Segoe UI" w:hAnsi="Segoe UI" w:cs="Segoe UI"/>
        </w:rPr>
        <w:fldChar w:fldCharType="separate"/>
      </w:r>
      <w:r w:rsidRPr="00167C11">
        <w:rPr>
          <w:rFonts w:ascii="Segoe UI" w:hAnsi="Segoe UI" w:cs="Segoe UI"/>
          <w:noProof/>
        </w:rPr>
        <w:t>Az indítvány szövege</w:t>
      </w:r>
      <w:r w:rsidRPr="00167C11">
        <w:rPr>
          <w:rFonts w:ascii="Segoe UI" w:hAnsi="Segoe UI" w:cs="Segoe UI"/>
        </w:rPr>
        <w:fldChar w:fldCharType="end"/>
      </w:r>
    </w:p>
    <w:p w:rsidR="00BB4A57" w:rsidRDefault="00BB4A57" w:rsidP="00BB4A57">
      <w:pPr>
        <w:ind w:left="708"/>
        <w:jc w:val="both"/>
        <w:rPr>
          <w:rFonts w:ascii="Segoe UI" w:hAnsi="Segoe UI" w:cs="Segoe UI"/>
          <w:i/>
        </w:rPr>
      </w:pPr>
      <w:r>
        <w:rPr>
          <w:rFonts w:ascii="Segoe UI" w:hAnsi="Segoe UI" w:cs="Segoe UI"/>
          <w:i/>
        </w:rPr>
        <w:lastRenderedPageBreak/>
        <w:t>Megjegyzés: A</w:t>
      </w:r>
      <w:r w:rsidRPr="001A48BC">
        <w:rPr>
          <w:rFonts w:ascii="Segoe UI" w:hAnsi="Segoe UI" w:cs="Segoe UI"/>
          <w:i/>
        </w:rPr>
        <w:t xml:space="preserve">nnak előadása, hogy az indítványozó </w:t>
      </w:r>
      <w:r w:rsidR="008245EC">
        <w:rPr>
          <w:rFonts w:ascii="Segoe UI" w:hAnsi="Segoe UI" w:cs="Segoe UI"/>
          <w:i/>
        </w:rPr>
        <w:t xml:space="preserve">számára nincs a jogsérelem orvoslására szolgáló jogorvoslati eljárás (illetve hogy </w:t>
      </w:r>
      <w:r w:rsidRPr="001A48BC">
        <w:rPr>
          <w:rFonts w:ascii="Segoe UI" w:hAnsi="Segoe UI" w:cs="Segoe UI"/>
          <w:i/>
        </w:rPr>
        <w:t>a jogorvoslati lehetősége</w:t>
      </w:r>
      <w:r w:rsidR="008245EC">
        <w:rPr>
          <w:rFonts w:ascii="Segoe UI" w:hAnsi="Segoe UI" w:cs="Segoe UI"/>
          <w:i/>
        </w:rPr>
        <w:t>i</w:t>
      </w:r>
      <w:r w:rsidRPr="001A48BC">
        <w:rPr>
          <w:rFonts w:ascii="Segoe UI" w:hAnsi="Segoe UI" w:cs="Segoe UI"/>
          <w:i/>
        </w:rPr>
        <w:t xml:space="preserve">t </w:t>
      </w:r>
      <w:r w:rsidR="008245EC">
        <w:rPr>
          <w:rFonts w:ascii="Segoe UI" w:hAnsi="Segoe UI" w:cs="Segoe UI"/>
          <w:i/>
        </w:rPr>
        <w:t>az indítványozó már kimerítette)</w:t>
      </w:r>
      <w:r>
        <w:rPr>
          <w:rFonts w:ascii="Segoe UI" w:hAnsi="Segoe UI" w:cs="Segoe UI"/>
          <w:i/>
        </w:rPr>
        <w:t>.</w:t>
      </w:r>
    </w:p>
    <w:p w:rsidR="00BB4A57" w:rsidRPr="00AA0E47" w:rsidRDefault="00BB4A57" w:rsidP="00BB4A57">
      <w:pPr>
        <w:jc w:val="both"/>
        <w:rPr>
          <w:rFonts w:ascii="Segoe UI" w:hAnsi="Segoe UI" w:cs="Segoe UI"/>
        </w:rPr>
      </w:pPr>
      <w:r>
        <w:rPr>
          <w:rFonts w:ascii="Segoe UI" w:hAnsi="Segoe UI" w:cs="Segoe UI"/>
        </w:rPr>
        <w:t>c) Az alkotmányjogi panasz benyújtásának határideje</w:t>
      </w:r>
    </w:p>
    <w:p w:rsidR="00BB6BF8" w:rsidRPr="00167C11" w:rsidRDefault="00BB6BF8" w:rsidP="00BB6BF8">
      <w:pPr>
        <w:jc w:val="both"/>
        <w:rPr>
          <w:rFonts w:ascii="Segoe UI" w:hAnsi="Segoe UI" w:cs="Segoe UI"/>
        </w:rPr>
      </w:pPr>
      <w:r w:rsidRPr="00167C11">
        <w:rPr>
          <w:rFonts w:ascii="Segoe UI" w:hAnsi="Segoe UI" w:cs="Segoe UI"/>
        </w:rPr>
        <w:fldChar w:fldCharType="begin">
          <w:ffData>
            <w:name w:val=""/>
            <w:enabled/>
            <w:calcOnExit w:val="0"/>
            <w:textInput>
              <w:default w:val="Az indítvány szövege"/>
            </w:textInput>
          </w:ffData>
        </w:fldChar>
      </w:r>
      <w:r w:rsidRPr="00167C11">
        <w:rPr>
          <w:rFonts w:ascii="Segoe UI" w:hAnsi="Segoe UI" w:cs="Segoe UI"/>
        </w:rPr>
        <w:instrText xml:space="preserve"> FORMTEXT </w:instrText>
      </w:r>
      <w:r w:rsidRPr="00167C11">
        <w:rPr>
          <w:rFonts w:ascii="Segoe UI" w:hAnsi="Segoe UI" w:cs="Segoe UI"/>
        </w:rPr>
      </w:r>
      <w:r w:rsidRPr="00167C11">
        <w:rPr>
          <w:rFonts w:ascii="Segoe UI" w:hAnsi="Segoe UI" w:cs="Segoe UI"/>
        </w:rPr>
        <w:fldChar w:fldCharType="separate"/>
      </w:r>
      <w:r w:rsidRPr="00167C11">
        <w:rPr>
          <w:rFonts w:ascii="Segoe UI" w:hAnsi="Segoe UI" w:cs="Segoe UI"/>
          <w:noProof/>
        </w:rPr>
        <w:t>Az indítvány szövege</w:t>
      </w:r>
      <w:r w:rsidRPr="00167C11">
        <w:rPr>
          <w:rFonts w:ascii="Segoe UI" w:hAnsi="Segoe UI" w:cs="Segoe UI"/>
        </w:rPr>
        <w:fldChar w:fldCharType="end"/>
      </w:r>
    </w:p>
    <w:p w:rsidR="0098734D" w:rsidRDefault="00BB4A57" w:rsidP="00EC48C1">
      <w:pPr>
        <w:tabs>
          <w:tab w:val="left" w:pos="1701"/>
        </w:tabs>
        <w:ind w:left="709"/>
        <w:jc w:val="both"/>
        <w:rPr>
          <w:rFonts w:ascii="Segoe UI" w:hAnsi="Segoe UI" w:cs="Segoe UI"/>
          <w:i/>
        </w:rPr>
      </w:pPr>
      <w:r>
        <w:rPr>
          <w:rFonts w:ascii="Segoe UI" w:hAnsi="Segoe UI" w:cs="Segoe UI"/>
          <w:i/>
        </w:rPr>
        <w:t xml:space="preserve">Megjegyzés: </w:t>
      </w:r>
      <w:r w:rsidRPr="00C70185">
        <w:rPr>
          <w:rFonts w:ascii="Segoe UI" w:hAnsi="Segoe UI" w:cs="Segoe UI"/>
          <w:i/>
        </w:rPr>
        <w:t>A</w:t>
      </w:r>
      <w:r>
        <w:rPr>
          <w:rFonts w:ascii="Segoe UI" w:hAnsi="Segoe UI" w:cs="Segoe UI"/>
          <w:i/>
        </w:rPr>
        <w:t xml:space="preserve">z Abtv. 30. § (1) bekezdése </w:t>
      </w:r>
      <w:r w:rsidR="00422A47">
        <w:rPr>
          <w:rFonts w:ascii="Segoe UI" w:hAnsi="Segoe UI" w:cs="Segoe UI"/>
          <w:i/>
        </w:rPr>
        <w:t xml:space="preserve">alapján </w:t>
      </w:r>
      <w:r w:rsidR="002437D6">
        <w:rPr>
          <w:rFonts w:ascii="Segoe UI" w:hAnsi="Segoe UI" w:cs="Segoe UI"/>
          <w:i/>
        </w:rPr>
        <w:t xml:space="preserve">az alkotmányjogi panaszt a </w:t>
      </w:r>
      <w:r w:rsidR="002437D6" w:rsidRPr="002437D6">
        <w:rPr>
          <w:rFonts w:ascii="Segoe UI" w:hAnsi="Segoe UI" w:cs="Segoe UI"/>
          <w:i/>
        </w:rPr>
        <w:t>26. § (2) bekezdésében meghatározott esetben az alaptörvény-ellenes jogszabály hatálybalépésétől számított száznyolcvan napon belül lehet benyújtani.</w:t>
      </w:r>
      <w:r w:rsidR="002A7DCB">
        <w:rPr>
          <w:rFonts w:ascii="Segoe UI" w:hAnsi="Segoe UI" w:cs="Segoe UI"/>
          <w:i/>
        </w:rPr>
        <w:t xml:space="preserve"> </w:t>
      </w:r>
      <w:r w:rsidR="002A7DCB">
        <w:rPr>
          <w:rFonts w:ascii="Segoe UI" w:hAnsi="Segoe UI" w:cs="Segoe UI"/>
          <w:i/>
          <w:color w:val="000000"/>
        </w:rPr>
        <w:t xml:space="preserve">Az alaptörvény-ellenes jogszabály hatályba lépététől </w:t>
      </w:r>
      <w:r w:rsidR="002A7DCB" w:rsidRPr="00C9044C">
        <w:rPr>
          <w:rFonts w:ascii="Segoe UI" w:hAnsi="Segoe UI" w:cs="Segoe UI"/>
          <w:i/>
          <w:color w:val="000000"/>
        </w:rPr>
        <w:t xml:space="preserve">számított száznyolcvan nap elteltével </w:t>
      </w:r>
      <w:r w:rsidR="002A7DCB">
        <w:rPr>
          <w:rFonts w:ascii="Segoe UI" w:hAnsi="Segoe UI" w:cs="Segoe UI"/>
          <w:i/>
          <w:color w:val="000000"/>
        </w:rPr>
        <w:t>igazolási kérelem</w:t>
      </w:r>
      <w:r w:rsidR="008B611B">
        <w:rPr>
          <w:rFonts w:ascii="Segoe UI" w:hAnsi="Segoe UI" w:cs="Segoe UI"/>
          <w:i/>
          <w:color w:val="000000"/>
        </w:rPr>
        <w:t xml:space="preserve"> előterjesztésére n</w:t>
      </w:r>
      <w:r w:rsidR="002A7DCB">
        <w:rPr>
          <w:rFonts w:ascii="Segoe UI" w:hAnsi="Segoe UI" w:cs="Segoe UI"/>
          <w:i/>
          <w:color w:val="000000"/>
        </w:rPr>
        <w:t xml:space="preserve">incs lehetőség </w:t>
      </w:r>
      <w:r w:rsidR="002A7DCB">
        <w:rPr>
          <w:rFonts w:ascii="Segoe UI" w:hAnsi="Segoe UI" w:cs="Segoe UI"/>
          <w:i/>
        </w:rPr>
        <w:t>[Abtv. 30. § (4) bekezdés]</w:t>
      </w:r>
      <w:r w:rsidR="002A7DCB" w:rsidRPr="00C9044C">
        <w:rPr>
          <w:rFonts w:ascii="Segoe UI" w:hAnsi="Segoe UI" w:cs="Segoe UI"/>
          <w:color w:val="000000"/>
        </w:rPr>
        <w:t>.</w:t>
      </w:r>
    </w:p>
    <w:p w:rsidR="00BB4A57" w:rsidRPr="00AA0E47" w:rsidRDefault="00F57624" w:rsidP="00BB4A57">
      <w:pPr>
        <w:jc w:val="both"/>
        <w:rPr>
          <w:rFonts w:ascii="Segoe UI" w:hAnsi="Segoe UI" w:cs="Segoe UI"/>
        </w:rPr>
      </w:pPr>
      <w:r>
        <w:rPr>
          <w:rFonts w:ascii="Segoe UI" w:hAnsi="Segoe UI" w:cs="Segoe UI"/>
        </w:rPr>
        <w:t>d</w:t>
      </w:r>
      <w:r w:rsidR="00BB4A57">
        <w:rPr>
          <w:rFonts w:ascii="Segoe UI" w:hAnsi="Segoe UI" w:cs="Segoe UI"/>
        </w:rPr>
        <w:t>) Az indítványozó érintettségének bemutatása</w:t>
      </w:r>
    </w:p>
    <w:p w:rsidR="002437D6" w:rsidRPr="00167C11" w:rsidRDefault="002437D6" w:rsidP="002437D6">
      <w:pPr>
        <w:jc w:val="both"/>
        <w:rPr>
          <w:rFonts w:ascii="Segoe UI" w:hAnsi="Segoe UI" w:cs="Segoe UI"/>
        </w:rPr>
      </w:pPr>
      <w:r w:rsidRPr="00167C11">
        <w:rPr>
          <w:rFonts w:ascii="Segoe UI" w:hAnsi="Segoe UI" w:cs="Segoe UI"/>
        </w:rPr>
        <w:fldChar w:fldCharType="begin">
          <w:ffData>
            <w:name w:val=""/>
            <w:enabled/>
            <w:calcOnExit w:val="0"/>
            <w:textInput>
              <w:default w:val="Az indítvány szövege"/>
            </w:textInput>
          </w:ffData>
        </w:fldChar>
      </w:r>
      <w:r w:rsidRPr="00167C11">
        <w:rPr>
          <w:rFonts w:ascii="Segoe UI" w:hAnsi="Segoe UI" w:cs="Segoe UI"/>
        </w:rPr>
        <w:instrText xml:space="preserve"> FORMTEXT </w:instrText>
      </w:r>
      <w:r w:rsidRPr="00167C11">
        <w:rPr>
          <w:rFonts w:ascii="Segoe UI" w:hAnsi="Segoe UI" w:cs="Segoe UI"/>
        </w:rPr>
      </w:r>
      <w:r w:rsidRPr="00167C11">
        <w:rPr>
          <w:rFonts w:ascii="Segoe UI" w:hAnsi="Segoe UI" w:cs="Segoe UI"/>
        </w:rPr>
        <w:fldChar w:fldCharType="separate"/>
      </w:r>
      <w:r w:rsidRPr="00167C11">
        <w:rPr>
          <w:rFonts w:ascii="Segoe UI" w:hAnsi="Segoe UI" w:cs="Segoe UI"/>
          <w:noProof/>
        </w:rPr>
        <w:t>Az indítvány szövege</w:t>
      </w:r>
      <w:r w:rsidRPr="00167C11">
        <w:rPr>
          <w:rFonts w:ascii="Segoe UI" w:hAnsi="Segoe UI" w:cs="Segoe UI"/>
        </w:rPr>
        <w:fldChar w:fldCharType="end"/>
      </w:r>
    </w:p>
    <w:p w:rsidR="00C50FDD" w:rsidRDefault="00BB4A57" w:rsidP="00BB4A57">
      <w:pPr>
        <w:ind w:left="708"/>
        <w:jc w:val="both"/>
        <w:rPr>
          <w:rFonts w:ascii="Segoe UI" w:hAnsi="Segoe UI" w:cs="Segoe UI"/>
          <w:i/>
        </w:rPr>
      </w:pPr>
      <w:r>
        <w:rPr>
          <w:rFonts w:ascii="Segoe UI" w:hAnsi="Segoe UI" w:cs="Segoe UI"/>
          <w:i/>
        </w:rPr>
        <w:t xml:space="preserve">Megjegyzés: Annak bemutatása, hogy az alkotmányjogi panaszban támadott jogszabályi rendelkezés </w:t>
      </w:r>
      <w:r w:rsidR="000B165B">
        <w:rPr>
          <w:rFonts w:ascii="Segoe UI" w:hAnsi="Segoe UI" w:cs="Segoe UI"/>
          <w:i/>
        </w:rPr>
        <w:t xml:space="preserve">közvetlenül hatályosult, vagy azt (hatóság) alkalmazta az indítványozóval szemben, és </w:t>
      </w:r>
      <w:r>
        <w:rPr>
          <w:rFonts w:ascii="Segoe UI" w:hAnsi="Segoe UI" w:cs="Segoe UI"/>
          <w:i/>
        </w:rPr>
        <w:t>az alkotmányjogi panasz</w:t>
      </w:r>
      <w:r w:rsidR="000B165B">
        <w:rPr>
          <w:rFonts w:ascii="Segoe UI" w:hAnsi="Segoe UI" w:cs="Segoe UI"/>
          <w:i/>
        </w:rPr>
        <w:t>t</w:t>
      </w:r>
      <w:r>
        <w:rPr>
          <w:rFonts w:ascii="Segoe UI" w:hAnsi="Segoe UI" w:cs="Segoe UI"/>
          <w:i/>
        </w:rPr>
        <w:t xml:space="preserve"> benyújtó személy jogait vagy érdekeit érinti.</w:t>
      </w:r>
      <w:r w:rsidR="000B165B">
        <w:rPr>
          <w:rFonts w:ascii="Segoe UI" w:hAnsi="Segoe UI" w:cs="Segoe UI"/>
          <w:i/>
        </w:rPr>
        <w:t xml:space="preserve"> </w:t>
      </w:r>
      <w:r w:rsidR="004600A4">
        <w:rPr>
          <w:rFonts w:ascii="Segoe UI" w:hAnsi="Segoe UI" w:cs="Segoe UI"/>
          <w:i/>
        </w:rPr>
        <w:t xml:space="preserve">Az érintettség megállapításának feltétele, </w:t>
      </w:r>
      <w:r w:rsidR="004600A4" w:rsidRPr="004600A4">
        <w:rPr>
          <w:rFonts w:ascii="Segoe UI" w:hAnsi="Segoe UI" w:cs="Segoe UI"/>
          <w:i/>
        </w:rPr>
        <w:t>hogy a panaszos által alaptörvény-ellenesnek ítélt jogszabály a panaszos személyét, konkrét jogviszonyát közvetlenül és ténylegesen, aktuálisan érintő rendelkezést állapít meg, s ennek következtében a panaszos alapjogai sérülnek</w:t>
      </w:r>
      <w:r w:rsidR="004600A4">
        <w:rPr>
          <w:rFonts w:ascii="Segoe UI" w:hAnsi="Segoe UI" w:cs="Segoe UI"/>
          <w:i/>
        </w:rPr>
        <w:t>.</w:t>
      </w:r>
    </w:p>
    <w:p w:rsidR="00BB4A57" w:rsidRPr="00C70185" w:rsidRDefault="00383D0F" w:rsidP="00BB4A57">
      <w:pPr>
        <w:ind w:left="708"/>
        <w:jc w:val="both"/>
        <w:rPr>
          <w:rFonts w:ascii="Segoe UI" w:hAnsi="Segoe UI" w:cs="Segoe UI"/>
          <w:i/>
        </w:rPr>
      </w:pPr>
      <w:r>
        <w:rPr>
          <w:rFonts w:ascii="Segoe UI" w:hAnsi="Segoe UI" w:cs="Segoe UI"/>
          <w:i/>
        </w:rPr>
        <w:t>Az érintettség igazolására vonatkozó dokumentumokat, illetve azok másolatait mellékelni kell az indítványhoz.</w:t>
      </w:r>
    </w:p>
    <w:p w:rsidR="00F57624" w:rsidRDefault="00F57624" w:rsidP="00F57624">
      <w:pPr>
        <w:jc w:val="both"/>
        <w:rPr>
          <w:rFonts w:ascii="Segoe UI" w:hAnsi="Segoe UI" w:cs="Segoe UI"/>
        </w:rPr>
      </w:pPr>
      <w:r>
        <w:rPr>
          <w:rFonts w:ascii="Segoe UI" w:hAnsi="Segoe UI" w:cs="Segoe UI"/>
        </w:rPr>
        <w:t xml:space="preserve">e) Annak bemutatása, hogy a támadott jogszabályi rendelkezések alkalmazása vagy közvetlen hatályosulása </w:t>
      </w:r>
      <w:r w:rsidR="00161AEB">
        <w:rPr>
          <w:rFonts w:ascii="Segoe UI" w:hAnsi="Segoe UI" w:cs="Segoe UI"/>
        </w:rPr>
        <w:t>során</w:t>
      </w:r>
      <w:r>
        <w:rPr>
          <w:rFonts w:ascii="Segoe UI" w:hAnsi="Segoe UI" w:cs="Segoe UI"/>
        </w:rPr>
        <w:t xml:space="preserve"> felmerült kérdés</w:t>
      </w:r>
      <w:r w:rsidRPr="00551013">
        <w:rPr>
          <w:rFonts w:ascii="Segoe UI" w:hAnsi="Segoe UI" w:cs="Segoe UI"/>
        </w:rPr>
        <w:t xml:space="preserve"> alapvető alkotmányjogi jelentőségű kérdés.</w:t>
      </w:r>
    </w:p>
    <w:p w:rsidR="002437D6" w:rsidRPr="00167C11" w:rsidRDefault="002437D6" w:rsidP="002437D6">
      <w:pPr>
        <w:jc w:val="both"/>
        <w:rPr>
          <w:rFonts w:ascii="Segoe UI" w:hAnsi="Segoe UI" w:cs="Segoe UI"/>
        </w:rPr>
      </w:pPr>
      <w:r w:rsidRPr="00167C11">
        <w:rPr>
          <w:rFonts w:ascii="Segoe UI" w:hAnsi="Segoe UI" w:cs="Segoe UI"/>
        </w:rPr>
        <w:fldChar w:fldCharType="begin">
          <w:ffData>
            <w:name w:val=""/>
            <w:enabled/>
            <w:calcOnExit w:val="0"/>
            <w:textInput>
              <w:default w:val="Az indítvány szövege"/>
            </w:textInput>
          </w:ffData>
        </w:fldChar>
      </w:r>
      <w:r w:rsidRPr="00167C11">
        <w:rPr>
          <w:rFonts w:ascii="Segoe UI" w:hAnsi="Segoe UI" w:cs="Segoe UI"/>
        </w:rPr>
        <w:instrText xml:space="preserve"> FORMTEXT </w:instrText>
      </w:r>
      <w:r w:rsidRPr="00167C11">
        <w:rPr>
          <w:rFonts w:ascii="Segoe UI" w:hAnsi="Segoe UI" w:cs="Segoe UI"/>
        </w:rPr>
      </w:r>
      <w:r w:rsidRPr="00167C11">
        <w:rPr>
          <w:rFonts w:ascii="Segoe UI" w:hAnsi="Segoe UI" w:cs="Segoe UI"/>
        </w:rPr>
        <w:fldChar w:fldCharType="separate"/>
      </w:r>
      <w:r w:rsidRPr="00167C11">
        <w:rPr>
          <w:rFonts w:ascii="Segoe UI" w:hAnsi="Segoe UI" w:cs="Segoe UI"/>
          <w:noProof/>
        </w:rPr>
        <w:t>Az indítvány szövege</w:t>
      </w:r>
      <w:r w:rsidRPr="00167C11">
        <w:rPr>
          <w:rFonts w:ascii="Segoe UI" w:hAnsi="Segoe UI" w:cs="Segoe UI"/>
        </w:rPr>
        <w:fldChar w:fldCharType="end"/>
      </w:r>
    </w:p>
    <w:p w:rsidR="00F57624" w:rsidRDefault="00F57624" w:rsidP="00F57624">
      <w:pPr>
        <w:ind w:left="708"/>
        <w:jc w:val="both"/>
        <w:rPr>
          <w:rFonts w:ascii="Segoe UI" w:hAnsi="Segoe UI" w:cs="Segoe UI"/>
        </w:rPr>
      </w:pPr>
      <w:r>
        <w:rPr>
          <w:rFonts w:ascii="Segoe UI" w:hAnsi="Segoe UI" w:cs="Segoe UI"/>
          <w:i/>
        </w:rPr>
        <w:t>Megjegyzés: Az Abtv. 29. §-a alapján az Alkotmánybíróság az alkotmányjogi panaszt a bírói döntést érdemben befolyásoló alaptörvény-ellenesség, vagy alapvető alkotmányjogi jelentőségű kérdés esetén fogadja be.</w:t>
      </w:r>
      <w:r w:rsidR="00551013">
        <w:rPr>
          <w:rFonts w:ascii="Segoe UI" w:hAnsi="Segoe UI" w:cs="Segoe UI"/>
          <w:i/>
        </w:rPr>
        <w:t xml:space="preserve"> Az Abtv. 26. § (2) bekezdése szerinti panasz esetében értelemszerűen az utóbbinak van jelentősége.</w:t>
      </w:r>
    </w:p>
    <w:p w:rsidR="00BB4A57" w:rsidRDefault="00BB4A57" w:rsidP="00BB4A57">
      <w:pPr>
        <w:jc w:val="both"/>
        <w:rPr>
          <w:rFonts w:ascii="Segoe UI" w:hAnsi="Segoe UI" w:cs="Segoe UI"/>
        </w:rPr>
      </w:pPr>
    </w:p>
    <w:p w:rsidR="000A3A20" w:rsidRDefault="0098734D" w:rsidP="0098734D">
      <w:pPr>
        <w:jc w:val="both"/>
        <w:rPr>
          <w:rFonts w:ascii="Segoe UI" w:hAnsi="Segoe UI" w:cs="Segoe UI"/>
          <w:b/>
        </w:rPr>
      </w:pPr>
      <w:r w:rsidRPr="00162E0D">
        <w:rPr>
          <w:rFonts w:ascii="Segoe UI" w:hAnsi="Segoe UI" w:cs="Segoe UI"/>
          <w:b/>
        </w:rPr>
        <w:t>2. Az alkotmányjogi panasz benyújtásának érdemi indokolása</w:t>
      </w:r>
    </w:p>
    <w:p w:rsidR="000A3A20" w:rsidRDefault="000A3A20" w:rsidP="000A3A20">
      <w:pPr>
        <w:ind w:left="708"/>
        <w:jc w:val="both"/>
        <w:rPr>
          <w:rFonts w:ascii="Segoe UI" w:hAnsi="Segoe UI" w:cs="Segoe UI"/>
          <w:i/>
        </w:rPr>
      </w:pPr>
      <w:r>
        <w:rPr>
          <w:rFonts w:ascii="Segoe UI" w:hAnsi="Segoe UI" w:cs="Segoe UI"/>
          <w:i/>
        </w:rPr>
        <w:t>Megjegyzés:</w:t>
      </w:r>
      <w:r w:rsidRPr="00AA0E47">
        <w:rPr>
          <w:rFonts w:ascii="Segoe UI" w:hAnsi="Segoe UI" w:cs="Segoe UI"/>
          <w:i/>
        </w:rPr>
        <w:t xml:space="preserve"> </w:t>
      </w:r>
      <w:r w:rsidR="00CB379B">
        <w:rPr>
          <w:rFonts w:ascii="Segoe UI" w:hAnsi="Segoe UI" w:cs="Segoe UI"/>
          <w:i/>
        </w:rPr>
        <w:t>Kérjük, hogy indítványának érdemi indokolásában ne tüntessen fel személyes adatokat.</w:t>
      </w:r>
    </w:p>
    <w:p w:rsidR="0098734D" w:rsidRPr="00AA0E47" w:rsidRDefault="0098734D" w:rsidP="0098734D">
      <w:pPr>
        <w:jc w:val="both"/>
        <w:rPr>
          <w:rFonts w:ascii="Segoe UI" w:hAnsi="Segoe UI" w:cs="Segoe UI"/>
        </w:rPr>
      </w:pPr>
      <w:bookmarkStart w:id="0" w:name="_GoBack"/>
      <w:bookmarkEnd w:id="0"/>
      <w:r>
        <w:rPr>
          <w:rFonts w:ascii="Segoe UI" w:hAnsi="Segoe UI" w:cs="Segoe UI"/>
        </w:rPr>
        <w:t>a) A</w:t>
      </w:r>
      <w:r w:rsidRPr="00AA0E47">
        <w:rPr>
          <w:rFonts w:ascii="Segoe UI" w:hAnsi="Segoe UI" w:cs="Segoe UI"/>
        </w:rPr>
        <w:t>z Alaptörvény megsértett rendelkezései</w:t>
      </w:r>
      <w:r>
        <w:rPr>
          <w:rFonts w:ascii="Segoe UI" w:hAnsi="Segoe UI" w:cs="Segoe UI"/>
        </w:rPr>
        <w:t>nek pontos megjelölése</w:t>
      </w:r>
    </w:p>
    <w:p w:rsidR="00D3663A" w:rsidRPr="00167C11" w:rsidRDefault="00D3663A" w:rsidP="00D3663A">
      <w:pPr>
        <w:jc w:val="both"/>
        <w:rPr>
          <w:rFonts w:ascii="Segoe UI" w:hAnsi="Segoe UI" w:cs="Segoe UI"/>
        </w:rPr>
      </w:pPr>
      <w:r w:rsidRPr="00167C11">
        <w:rPr>
          <w:rFonts w:ascii="Segoe UI" w:hAnsi="Segoe UI" w:cs="Segoe UI"/>
        </w:rPr>
        <w:lastRenderedPageBreak/>
        <w:fldChar w:fldCharType="begin">
          <w:ffData>
            <w:name w:val=""/>
            <w:enabled/>
            <w:calcOnExit w:val="0"/>
            <w:textInput>
              <w:default w:val="Az indítvány szövege"/>
            </w:textInput>
          </w:ffData>
        </w:fldChar>
      </w:r>
      <w:r w:rsidRPr="00167C11">
        <w:rPr>
          <w:rFonts w:ascii="Segoe UI" w:hAnsi="Segoe UI" w:cs="Segoe UI"/>
        </w:rPr>
        <w:instrText xml:space="preserve"> FORMTEXT </w:instrText>
      </w:r>
      <w:r w:rsidRPr="00167C11">
        <w:rPr>
          <w:rFonts w:ascii="Segoe UI" w:hAnsi="Segoe UI" w:cs="Segoe UI"/>
        </w:rPr>
      </w:r>
      <w:r w:rsidRPr="00167C11">
        <w:rPr>
          <w:rFonts w:ascii="Segoe UI" w:hAnsi="Segoe UI" w:cs="Segoe UI"/>
        </w:rPr>
        <w:fldChar w:fldCharType="separate"/>
      </w:r>
      <w:r w:rsidRPr="00167C11">
        <w:rPr>
          <w:rFonts w:ascii="Segoe UI" w:hAnsi="Segoe UI" w:cs="Segoe UI"/>
          <w:noProof/>
        </w:rPr>
        <w:t>Az indítvány szövege</w:t>
      </w:r>
      <w:r w:rsidRPr="00167C11">
        <w:rPr>
          <w:rFonts w:ascii="Segoe UI" w:hAnsi="Segoe UI" w:cs="Segoe UI"/>
        </w:rPr>
        <w:fldChar w:fldCharType="end"/>
      </w:r>
    </w:p>
    <w:p w:rsidR="0098734D" w:rsidRPr="00AA0E47" w:rsidRDefault="00162E0D" w:rsidP="0098734D">
      <w:pPr>
        <w:ind w:left="708"/>
        <w:jc w:val="both"/>
        <w:rPr>
          <w:rFonts w:ascii="Segoe UI" w:hAnsi="Segoe UI" w:cs="Segoe UI"/>
          <w:i/>
        </w:rPr>
      </w:pPr>
      <w:r>
        <w:rPr>
          <w:rFonts w:ascii="Segoe UI" w:hAnsi="Segoe UI" w:cs="Segoe UI"/>
          <w:i/>
        </w:rPr>
        <w:t xml:space="preserve">Megjegyzés: </w:t>
      </w:r>
      <w:r w:rsidR="0098734D" w:rsidRPr="00AA0E47">
        <w:rPr>
          <w:rFonts w:ascii="Segoe UI" w:hAnsi="Segoe UI" w:cs="Segoe UI"/>
          <w:i/>
        </w:rPr>
        <w:t>Az alkotmányjogi panasz az</w:t>
      </w:r>
      <w:r w:rsidR="0098734D">
        <w:rPr>
          <w:rFonts w:ascii="Segoe UI" w:hAnsi="Segoe UI" w:cs="Segoe UI"/>
          <w:i/>
        </w:rPr>
        <w:t xml:space="preserve"> Abtv. 26</w:t>
      </w:r>
      <w:r w:rsidR="00A07828">
        <w:rPr>
          <w:rFonts w:ascii="Segoe UI" w:hAnsi="Segoe UI" w:cs="Segoe UI"/>
          <w:i/>
        </w:rPr>
        <w:t>–</w:t>
      </w:r>
      <w:r w:rsidR="0098734D">
        <w:rPr>
          <w:rFonts w:ascii="Segoe UI" w:hAnsi="Segoe UI" w:cs="Segoe UI"/>
          <w:i/>
        </w:rPr>
        <w:t xml:space="preserve">27. §-ai alapján </w:t>
      </w:r>
      <w:r w:rsidR="0098734D" w:rsidRPr="00AA0E47">
        <w:rPr>
          <w:rFonts w:ascii="Segoe UI" w:hAnsi="Segoe UI" w:cs="Segoe UI"/>
          <w:i/>
        </w:rPr>
        <w:t>az Alaptörvényben biztosított jogok védelmének eszköze. Amennyiben az Alaptörvény B) cikk (1) bekezdését jelöli meg az Alaptörvény megsértett rendelkezéseként szíveskedjen figyelembe venni, hogy az Alkotmánybíróság az Alaptörvény hatályba lépése után is fenntartotta korábbi értelmezését, amely szerint a jogbiztonság önmagában nem alapjog, így a B) cikk (1) bekezdésének sérelmére alkotmányjogi panaszt csak kivételes esetben – a visszaható hatályú jogalkotás és a felkészülési idő hiánya esetén – lehet alapítani.</w:t>
      </w:r>
    </w:p>
    <w:p w:rsidR="0098734D" w:rsidRDefault="0098734D" w:rsidP="0098734D">
      <w:pPr>
        <w:ind w:left="708"/>
        <w:jc w:val="both"/>
        <w:rPr>
          <w:rFonts w:ascii="Segoe UI" w:hAnsi="Segoe UI" w:cs="Segoe UI"/>
          <w:i/>
        </w:rPr>
      </w:pPr>
      <w:r w:rsidRPr="00AA0E47">
        <w:rPr>
          <w:rFonts w:ascii="Segoe UI" w:hAnsi="Segoe UI" w:cs="Segoe UI"/>
          <w:i/>
        </w:rPr>
        <w:t>Amennyiben indítványában az Alaptörvény Nemzeti hitvallására,</w:t>
      </w:r>
      <w:r>
        <w:rPr>
          <w:rFonts w:ascii="Segoe UI" w:hAnsi="Segoe UI" w:cs="Segoe UI"/>
          <w:i/>
        </w:rPr>
        <w:t xml:space="preserve"> valamint az Alapvetés vagy</w:t>
      </w:r>
      <w:r w:rsidRPr="00AA0E47">
        <w:rPr>
          <w:rFonts w:ascii="Segoe UI" w:hAnsi="Segoe UI" w:cs="Segoe UI"/>
          <w:i/>
        </w:rPr>
        <w:t xml:space="preserve"> az Állam című részben található rendelkezésekre hivatkozik, vegye figyelembe, hogy ezek </w:t>
      </w:r>
      <w:r>
        <w:rPr>
          <w:rFonts w:ascii="Segoe UI" w:hAnsi="Segoe UI" w:cs="Segoe UI"/>
          <w:i/>
        </w:rPr>
        <w:t xml:space="preserve">önmagukban </w:t>
      </w:r>
      <w:r w:rsidRPr="00AA0E47">
        <w:rPr>
          <w:rFonts w:ascii="Segoe UI" w:hAnsi="Segoe UI" w:cs="Segoe UI"/>
          <w:i/>
        </w:rPr>
        <w:t xml:space="preserve">nem </w:t>
      </w:r>
      <w:r>
        <w:rPr>
          <w:rFonts w:ascii="Segoe UI" w:hAnsi="Segoe UI" w:cs="Segoe UI"/>
          <w:i/>
        </w:rPr>
        <w:t xml:space="preserve">minősülnek </w:t>
      </w:r>
      <w:r w:rsidRPr="00AA0E47">
        <w:rPr>
          <w:rFonts w:ascii="Segoe UI" w:hAnsi="Segoe UI" w:cs="Segoe UI"/>
          <w:i/>
        </w:rPr>
        <w:t xml:space="preserve">az indítványozó számára </w:t>
      </w:r>
      <w:r>
        <w:rPr>
          <w:rFonts w:ascii="Segoe UI" w:hAnsi="Segoe UI" w:cs="Segoe UI"/>
          <w:i/>
        </w:rPr>
        <w:t>biztosított jognak</w:t>
      </w:r>
      <w:r w:rsidRPr="00AA0E47">
        <w:rPr>
          <w:rFonts w:ascii="Segoe UI" w:hAnsi="Segoe UI" w:cs="Segoe UI"/>
          <w:i/>
        </w:rPr>
        <w:t>.</w:t>
      </w:r>
    </w:p>
    <w:p w:rsidR="008E02CE" w:rsidRPr="00AA0E47" w:rsidRDefault="00A63A6B" w:rsidP="0098734D">
      <w:pPr>
        <w:ind w:left="708"/>
        <w:jc w:val="both"/>
        <w:rPr>
          <w:rFonts w:ascii="Segoe UI" w:hAnsi="Segoe UI" w:cs="Segoe UI"/>
          <w:i/>
        </w:rPr>
      </w:pPr>
      <w:r>
        <w:rPr>
          <w:rFonts w:ascii="Segoe UI" w:hAnsi="Segoe UI" w:cs="Segoe UI"/>
          <w:i/>
        </w:rPr>
        <w:t>Ha indítványában a hátrányos megkülönböztetés tilalmára [az Alaptörvény XV. cikk (1)</w:t>
      </w:r>
      <w:r w:rsidR="00A07828">
        <w:rPr>
          <w:rFonts w:ascii="Segoe UI" w:hAnsi="Segoe UI" w:cs="Segoe UI"/>
          <w:i/>
        </w:rPr>
        <w:t>–</w:t>
      </w:r>
      <w:r>
        <w:rPr>
          <w:rFonts w:ascii="Segoe UI" w:hAnsi="Segoe UI" w:cs="Segoe UI"/>
          <w:i/>
        </w:rPr>
        <w:t>(2) bekezdéseire] hivatkozik, szíveskedjen figyelembe venni, hogy a</w:t>
      </w:r>
      <w:r w:rsidRPr="007F5FA7">
        <w:rPr>
          <w:rFonts w:ascii="Segoe UI" w:hAnsi="Segoe UI" w:cs="Segoe UI"/>
          <w:i/>
        </w:rPr>
        <w:t>z Alkotmánybíróság gyakorlatában valamely megkülönböztetés alkotmányellenessége akkor állapítható meg, ha a jogszabály a szabályozás szempontjából egymással összehasonlítható jogalanyok között tesz különbséget anélkül, hogy annak alkotmányos indoka lenne</w:t>
      </w:r>
      <w:r>
        <w:rPr>
          <w:rFonts w:ascii="Segoe UI" w:hAnsi="Segoe UI" w:cs="Segoe UI"/>
          <w:i/>
        </w:rPr>
        <w:t xml:space="preserve">. Célszerű azt is megjelölni, hogy mely jog tekintetében áll fenn a megkülönböztetés, és hogy e jogot az Alaptörvény biztosítja-e. </w:t>
      </w:r>
      <w:r w:rsidRPr="003C3EA4">
        <w:rPr>
          <w:rFonts w:ascii="Segoe UI" w:hAnsi="Segoe UI" w:cs="Segoe UI"/>
          <w:i/>
        </w:rPr>
        <w:t xml:space="preserve">Hátrányos megkülönböztetés </w:t>
      </w:r>
      <w:r>
        <w:rPr>
          <w:rFonts w:ascii="Segoe UI" w:hAnsi="Segoe UI" w:cs="Segoe UI"/>
          <w:i/>
        </w:rPr>
        <w:t xml:space="preserve">jellemzően </w:t>
      </w:r>
      <w:r w:rsidRPr="003C3EA4">
        <w:rPr>
          <w:rFonts w:ascii="Segoe UI" w:hAnsi="Segoe UI" w:cs="Segoe UI"/>
          <w:i/>
        </w:rPr>
        <w:t>akkor áll</w:t>
      </w:r>
      <w:r>
        <w:rPr>
          <w:rFonts w:ascii="Segoe UI" w:hAnsi="Segoe UI" w:cs="Segoe UI"/>
          <w:i/>
        </w:rPr>
        <w:t>hat</w:t>
      </w:r>
      <w:r w:rsidRPr="003C3EA4">
        <w:rPr>
          <w:rFonts w:ascii="Segoe UI" w:hAnsi="Segoe UI" w:cs="Segoe UI"/>
          <w:i/>
        </w:rPr>
        <w:t xml:space="preserve"> fenn, ha a szabályozás lényeges eleme tekintetében nem azonos az alanyok elbírálása, jogaik és kötelezettségeik meghatározása.</w:t>
      </w:r>
    </w:p>
    <w:p w:rsidR="0098734D" w:rsidRPr="00AA0E47" w:rsidRDefault="0098734D" w:rsidP="0098734D">
      <w:pPr>
        <w:ind w:left="708"/>
        <w:jc w:val="both"/>
        <w:rPr>
          <w:rFonts w:ascii="Segoe UI" w:hAnsi="Segoe UI" w:cs="Segoe UI"/>
        </w:rPr>
      </w:pPr>
      <w:r w:rsidRPr="00AA0E47">
        <w:rPr>
          <w:rFonts w:ascii="Segoe UI" w:hAnsi="Segoe UI" w:cs="Segoe UI"/>
          <w:i/>
        </w:rPr>
        <w:t xml:space="preserve">Amennyiben az Alaptörvény megsértett rendelkezéseként a tisztességes eljáráshoz való alapjogot kívánja megjelölni, </w:t>
      </w:r>
      <w:r>
        <w:rPr>
          <w:rFonts w:ascii="Segoe UI" w:hAnsi="Segoe UI" w:cs="Segoe UI"/>
          <w:i/>
        </w:rPr>
        <w:t>vegye figyelembe</w:t>
      </w:r>
      <w:r w:rsidRPr="00AA0E47">
        <w:rPr>
          <w:rFonts w:ascii="Segoe UI" w:hAnsi="Segoe UI" w:cs="Segoe UI"/>
          <w:i/>
        </w:rPr>
        <w:t xml:space="preserve">, hogy az Alaptörvény különbséget tesz tisztességes hatósági eljáráshoz való alapjog </w:t>
      </w:r>
      <w:r w:rsidR="00AD5F9A">
        <w:rPr>
          <w:rFonts w:ascii="Segoe UI" w:hAnsi="Segoe UI" w:cs="Segoe UI"/>
          <w:i/>
        </w:rPr>
        <w:t>[</w:t>
      </w:r>
      <w:r w:rsidRPr="00AA0E47">
        <w:rPr>
          <w:rFonts w:ascii="Segoe UI" w:hAnsi="Segoe UI" w:cs="Segoe UI"/>
          <w:i/>
        </w:rPr>
        <w:t>Alaptörvény XXIV. cikk (1) bekezdés</w:t>
      </w:r>
      <w:r w:rsidR="00AD5F9A">
        <w:rPr>
          <w:rFonts w:ascii="Segoe UI" w:hAnsi="Segoe UI" w:cs="Segoe UI"/>
          <w:i/>
        </w:rPr>
        <w:t>]</w:t>
      </w:r>
      <w:r w:rsidRPr="00AA0E47">
        <w:rPr>
          <w:rFonts w:ascii="Segoe UI" w:hAnsi="Segoe UI" w:cs="Segoe UI"/>
          <w:i/>
        </w:rPr>
        <w:t xml:space="preserve"> és tisztességes bírósági eljáráshoz való alapjog </w:t>
      </w:r>
      <w:r w:rsidR="00AD5F9A">
        <w:rPr>
          <w:rFonts w:ascii="Segoe UI" w:hAnsi="Segoe UI" w:cs="Segoe UI"/>
          <w:i/>
        </w:rPr>
        <w:t>[</w:t>
      </w:r>
      <w:r w:rsidRPr="00AA0E47">
        <w:rPr>
          <w:rFonts w:ascii="Segoe UI" w:hAnsi="Segoe UI" w:cs="Segoe UI"/>
          <w:i/>
        </w:rPr>
        <w:t>Alaptörvény XXV</w:t>
      </w:r>
      <w:r>
        <w:rPr>
          <w:rFonts w:ascii="Segoe UI" w:hAnsi="Segoe UI" w:cs="Segoe UI"/>
          <w:i/>
        </w:rPr>
        <w:t>III. cikk (1) bekezdés</w:t>
      </w:r>
      <w:r w:rsidR="00AD5F9A">
        <w:rPr>
          <w:rFonts w:ascii="Segoe UI" w:hAnsi="Segoe UI" w:cs="Segoe UI"/>
          <w:i/>
        </w:rPr>
        <w:t>]</w:t>
      </w:r>
      <w:r>
        <w:rPr>
          <w:rFonts w:ascii="Segoe UI" w:hAnsi="Segoe UI" w:cs="Segoe UI"/>
          <w:i/>
        </w:rPr>
        <w:t xml:space="preserve"> között.</w:t>
      </w:r>
    </w:p>
    <w:p w:rsidR="0098734D" w:rsidRPr="00AA0E47" w:rsidRDefault="0098734D" w:rsidP="0098734D">
      <w:pPr>
        <w:jc w:val="both"/>
        <w:rPr>
          <w:rFonts w:ascii="Segoe UI" w:hAnsi="Segoe UI" w:cs="Segoe UI"/>
        </w:rPr>
      </w:pPr>
      <w:r>
        <w:rPr>
          <w:rFonts w:ascii="Segoe UI" w:hAnsi="Segoe UI" w:cs="Segoe UI"/>
        </w:rPr>
        <w:t>b) A</w:t>
      </w:r>
      <w:r w:rsidRPr="00AA0E47">
        <w:rPr>
          <w:rFonts w:ascii="Segoe UI" w:hAnsi="Segoe UI" w:cs="Segoe UI"/>
        </w:rPr>
        <w:t xml:space="preserve"> megsemmisíteni kért jogszabály, jogszabályi rendelkezés alaptörvény-ellen</w:t>
      </w:r>
      <w:r>
        <w:rPr>
          <w:rFonts w:ascii="Segoe UI" w:hAnsi="Segoe UI" w:cs="Segoe UI"/>
        </w:rPr>
        <w:t>ességének indokolása</w:t>
      </w:r>
    </w:p>
    <w:p w:rsidR="00D3663A" w:rsidRPr="00167C11" w:rsidRDefault="00D3663A" w:rsidP="00D3663A">
      <w:pPr>
        <w:jc w:val="both"/>
        <w:rPr>
          <w:rFonts w:ascii="Segoe UI" w:hAnsi="Segoe UI" w:cs="Segoe UI"/>
        </w:rPr>
      </w:pPr>
      <w:r w:rsidRPr="00167C11">
        <w:rPr>
          <w:rFonts w:ascii="Segoe UI" w:hAnsi="Segoe UI" w:cs="Segoe UI"/>
        </w:rPr>
        <w:fldChar w:fldCharType="begin">
          <w:ffData>
            <w:name w:val=""/>
            <w:enabled/>
            <w:calcOnExit w:val="0"/>
            <w:textInput>
              <w:default w:val="Az indítvány szövege"/>
            </w:textInput>
          </w:ffData>
        </w:fldChar>
      </w:r>
      <w:r w:rsidRPr="00167C11">
        <w:rPr>
          <w:rFonts w:ascii="Segoe UI" w:hAnsi="Segoe UI" w:cs="Segoe UI"/>
        </w:rPr>
        <w:instrText xml:space="preserve"> FORMTEXT </w:instrText>
      </w:r>
      <w:r w:rsidRPr="00167C11">
        <w:rPr>
          <w:rFonts w:ascii="Segoe UI" w:hAnsi="Segoe UI" w:cs="Segoe UI"/>
        </w:rPr>
      </w:r>
      <w:r w:rsidRPr="00167C11">
        <w:rPr>
          <w:rFonts w:ascii="Segoe UI" w:hAnsi="Segoe UI" w:cs="Segoe UI"/>
        </w:rPr>
        <w:fldChar w:fldCharType="separate"/>
      </w:r>
      <w:r w:rsidRPr="00167C11">
        <w:rPr>
          <w:rFonts w:ascii="Segoe UI" w:hAnsi="Segoe UI" w:cs="Segoe UI"/>
          <w:noProof/>
        </w:rPr>
        <w:t>Az indítvány szövege</w:t>
      </w:r>
      <w:r w:rsidRPr="00167C11">
        <w:rPr>
          <w:rFonts w:ascii="Segoe UI" w:hAnsi="Segoe UI" w:cs="Segoe UI"/>
        </w:rPr>
        <w:fldChar w:fldCharType="end"/>
      </w:r>
    </w:p>
    <w:p w:rsidR="0098734D" w:rsidRPr="00AA0E47" w:rsidRDefault="00162E0D" w:rsidP="0098734D">
      <w:pPr>
        <w:pStyle w:val="Szktett11-esszvegSegoeUI1-essortv"/>
        <w:ind w:left="708"/>
        <w:rPr>
          <w:i/>
        </w:rPr>
      </w:pPr>
      <w:r>
        <w:rPr>
          <w:i/>
        </w:rPr>
        <w:t xml:space="preserve">Megjegyzés: </w:t>
      </w:r>
      <w:r w:rsidR="0098734D" w:rsidRPr="00AA0E47">
        <w:rPr>
          <w:i/>
        </w:rPr>
        <w:t xml:space="preserve">Az indítványnak alapjogsérelmet alátámasztó indokolást kell tartalmaznia arra nézve, hogy a </w:t>
      </w:r>
      <w:r w:rsidR="008F14F8">
        <w:rPr>
          <w:i/>
        </w:rPr>
        <w:t>sérelmezett</w:t>
      </w:r>
      <w:r w:rsidR="0098734D">
        <w:rPr>
          <w:i/>
        </w:rPr>
        <w:t xml:space="preserve"> </w:t>
      </w:r>
      <w:r w:rsidR="0098734D" w:rsidRPr="00AA0E47">
        <w:rPr>
          <w:i/>
        </w:rPr>
        <w:t>jogszabály, jogszabályi rendelkezés miért ellentétes az Alaptörvény megjelölt rendelkezéseivel. Az indokolásnak célszerű kiterjednie az Alaptörvénynek az alkotmányjogi panaszban hivatkozott valamennyi rendelkezésére, illetve arra, hogy azokat miért és mennyiben sérti a támadott jogszabályi rendelkezés.</w:t>
      </w:r>
    </w:p>
    <w:p w:rsidR="0098734D" w:rsidRPr="00AA0E47" w:rsidRDefault="0098734D" w:rsidP="0098734D">
      <w:pPr>
        <w:pStyle w:val="Szktett11-esszvegSegoeUI1-essortv"/>
      </w:pPr>
    </w:p>
    <w:p w:rsidR="0098734D" w:rsidRPr="00162E0D" w:rsidRDefault="0098734D" w:rsidP="0098734D">
      <w:pPr>
        <w:pStyle w:val="Szktett11-esszvegSegoeUI1-essortv"/>
        <w:rPr>
          <w:b/>
        </w:rPr>
      </w:pPr>
      <w:r w:rsidRPr="00162E0D">
        <w:rPr>
          <w:b/>
        </w:rPr>
        <w:t>3. Egyéb nyilatkozatok és mellékletek</w:t>
      </w:r>
    </w:p>
    <w:p w:rsidR="0098734D" w:rsidRDefault="008A41E6" w:rsidP="0098734D">
      <w:pPr>
        <w:jc w:val="both"/>
        <w:rPr>
          <w:rFonts w:ascii="Segoe UI" w:hAnsi="Segoe UI" w:cs="Segoe UI"/>
        </w:rPr>
      </w:pPr>
      <w:r>
        <w:rPr>
          <w:rFonts w:ascii="Segoe UI" w:hAnsi="Segoe UI" w:cs="Segoe UI"/>
        </w:rPr>
        <w:t>a</w:t>
      </w:r>
      <w:r w:rsidR="0098734D">
        <w:rPr>
          <w:rFonts w:ascii="Segoe UI" w:hAnsi="Segoe UI" w:cs="Segoe UI"/>
        </w:rPr>
        <w:t xml:space="preserve">) </w:t>
      </w:r>
      <w:r w:rsidR="008F14F8">
        <w:rPr>
          <w:rFonts w:ascii="Segoe UI" w:hAnsi="Segoe UI" w:cs="Segoe UI"/>
        </w:rPr>
        <w:t>Ü</w:t>
      </w:r>
      <w:r w:rsidR="0098734D" w:rsidRPr="00AA0E47">
        <w:rPr>
          <w:rFonts w:ascii="Segoe UI" w:hAnsi="Segoe UI" w:cs="Segoe UI"/>
        </w:rPr>
        <w:t xml:space="preserve">gyvédi meghatalmazás </w:t>
      </w:r>
      <w:r w:rsidR="0098734D">
        <w:rPr>
          <w:rFonts w:ascii="Segoe UI" w:hAnsi="Segoe UI" w:cs="Segoe UI"/>
        </w:rPr>
        <w:t xml:space="preserve">eredeti példánya, </w:t>
      </w:r>
      <w:r w:rsidR="0098734D" w:rsidRPr="00AA0E47">
        <w:rPr>
          <w:rFonts w:ascii="Segoe UI" w:hAnsi="Segoe UI" w:cs="Segoe UI"/>
        </w:rPr>
        <w:t xml:space="preserve">vagy jogtanácsosi igazolvány másolata, </w:t>
      </w:r>
      <w:r w:rsidR="0098734D">
        <w:rPr>
          <w:rFonts w:ascii="Segoe UI" w:hAnsi="Segoe UI" w:cs="Segoe UI"/>
        </w:rPr>
        <w:t>ha</w:t>
      </w:r>
      <w:r w:rsidR="0098734D" w:rsidRPr="00AA0E47">
        <w:rPr>
          <w:rFonts w:ascii="Segoe UI" w:hAnsi="Segoe UI" w:cs="Segoe UI"/>
        </w:rPr>
        <w:t xml:space="preserve"> az indítványozó jogi képviselővel jár el</w:t>
      </w:r>
      <w:r w:rsidR="008F14F8">
        <w:rPr>
          <w:rFonts w:ascii="Segoe UI" w:hAnsi="Segoe UI" w:cs="Segoe UI"/>
        </w:rPr>
        <w:t>.</w:t>
      </w:r>
      <w:r w:rsidR="00D3663A">
        <w:rPr>
          <w:rFonts w:ascii="Segoe UI" w:hAnsi="Segoe UI" w:cs="Segoe UI"/>
        </w:rPr>
        <w:t xml:space="preserve"> (Melléklet)</w:t>
      </w:r>
    </w:p>
    <w:p w:rsidR="008F14F8" w:rsidRPr="00AA0E47" w:rsidRDefault="008F14F8" w:rsidP="00131692">
      <w:pPr>
        <w:ind w:left="708"/>
        <w:jc w:val="both"/>
        <w:rPr>
          <w:rFonts w:ascii="Segoe UI" w:hAnsi="Segoe UI" w:cs="Segoe UI"/>
        </w:rPr>
      </w:pPr>
      <w:r>
        <w:rPr>
          <w:rFonts w:ascii="Segoe UI" w:hAnsi="Segoe UI" w:cs="Segoe UI"/>
          <w:i/>
        </w:rPr>
        <w:lastRenderedPageBreak/>
        <w:t xml:space="preserve">Megjegyzés: </w:t>
      </w:r>
      <w:r w:rsidRPr="00CC3AF7">
        <w:rPr>
          <w:rFonts w:ascii="Segoe UI" w:hAnsi="Segoe UI" w:cs="Segoe UI"/>
          <w:i/>
        </w:rPr>
        <w:t xml:space="preserve">Bár az alkotmányjogi panasz eljárás során a jogi képviselet nem kötelező, amennyiben az indítványozó jogi képviselővel jár el, az Alkotmánybíróság Ügyrendje értelmében a meghatalmazásnak </w:t>
      </w:r>
      <w:r>
        <w:rPr>
          <w:rFonts w:ascii="Segoe UI" w:hAnsi="Segoe UI" w:cs="Segoe UI"/>
          <w:i/>
        </w:rPr>
        <w:t xml:space="preserve">kifejezetten </w:t>
      </w:r>
      <w:r w:rsidRPr="00CC3AF7">
        <w:rPr>
          <w:rFonts w:ascii="Segoe UI" w:hAnsi="Segoe UI" w:cs="Segoe UI"/>
          <w:i/>
        </w:rPr>
        <w:t>az Alkotmánybíróság előtti eljárásban való képviseletre kell vonatkoznia</w:t>
      </w:r>
      <w:r>
        <w:rPr>
          <w:rFonts w:ascii="Segoe UI" w:hAnsi="Segoe UI" w:cs="Segoe UI"/>
          <w:i/>
        </w:rPr>
        <w:t>,</w:t>
      </w:r>
      <w:r w:rsidRPr="00CC3AF7">
        <w:rPr>
          <w:rFonts w:ascii="Segoe UI" w:hAnsi="Segoe UI" w:cs="Segoe UI"/>
          <w:i/>
        </w:rPr>
        <w:t xml:space="preserve"> és a képviseleti jogosultságot teljes bizonyító erejű magánokirattal, vagy közokiratba foglalt meghatalmazással kell igazolni</w:t>
      </w:r>
    </w:p>
    <w:p w:rsidR="0098734D" w:rsidRDefault="008A41E6" w:rsidP="0098734D">
      <w:pPr>
        <w:jc w:val="both"/>
        <w:rPr>
          <w:rFonts w:ascii="Segoe UI" w:hAnsi="Segoe UI" w:cs="Segoe UI"/>
        </w:rPr>
      </w:pPr>
      <w:r>
        <w:rPr>
          <w:rFonts w:ascii="Segoe UI" w:hAnsi="Segoe UI" w:cs="Segoe UI"/>
        </w:rPr>
        <w:t>b</w:t>
      </w:r>
      <w:r w:rsidR="0098734D">
        <w:rPr>
          <w:rFonts w:ascii="Segoe UI" w:hAnsi="Segoe UI" w:cs="Segoe UI"/>
        </w:rPr>
        <w:t>) Nyilatkozat az indítványozó személyes adatainak</w:t>
      </w:r>
      <w:r w:rsidR="0098734D" w:rsidRPr="00AA0E47">
        <w:rPr>
          <w:rFonts w:ascii="Segoe UI" w:hAnsi="Segoe UI" w:cs="Segoe UI"/>
        </w:rPr>
        <w:t xml:space="preserve"> nyilvánosságra hozhatóságáról</w:t>
      </w:r>
    </w:p>
    <w:p w:rsidR="0045510D" w:rsidRPr="00AA0E47" w:rsidRDefault="0045510D" w:rsidP="0045510D">
      <w:pPr>
        <w:jc w:val="both"/>
        <w:rPr>
          <w:rFonts w:ascii="Segoe UI" w:hAnsi="Segoe UI" w:cs="Segoe UI"/>
        </w:rPr>
      </w:pPr>
      <w:r>
        <w:rPr>
          <w:rFonts w:ascii="Segoe UI" w:hAnsi="Segoe UI" w:cs="Segoe UI"/>
        </w:rPr>
        <w:fldChar w:fldCharType="begin">
          <w:ffData>
            <w:name w:val=""/>
            <w:enabled/>
            <w:calcOnExit w:val="0"/>
            <w:textInput>
              <w:default w:val="A nyilatkozat szövege"/>
            </w:textInput>
          </w:ffData>
        </w:fldChar>
      </w:r>
      <w:r>
        <w:rPr>
          <w:rFonts w:ascii="Segoe UI" w:hAnsi="Segoe UI" w:cs="Segoe UI"/>
        </w:rPr>
        <w:instrText xml:space="preserve"> FORMTEXT </w:instrText>
      </w:r>
      <w:r>
        <w:rPr>
          <w:rFonts w:ascii="Segoe UI" w:hAnsi="Segoe UI" w:cs="Segoe UI"/>
        </w:rPr>
      </w:r>
      <w:r>
        <w:rPr>
          <w:rFonts w:ascii="Segoe UI" w:hAnsi="Segoe UI" w:cs="Segoe UI"/>
        </w:rPr>
        <w:fldChar w:fldCharType="separate"/>
      </w:r>
      <w:r>
        <w:rPr>
          <w:rFonts w:ascii="Segoe UI" w:hAnsi="Segoe UI" w:cs="Segoe UI"/>
          <w:noProof/>
        </w:rPr>
        <w:t>A nyilatkozat szövege</w:t>
      </w:r>
      <w:r>
        <w:rPr>
          <w:rFonts w:ascii="Segoe UI" w:hAnsi="Segoe UI" w:cs="Segoe UI"/>
        </w:rPr>
        <w:fldChar w:fldCharType="end"/>
      </w:r>
    </w:p>
    <w:p w:rsidR="0045510D" w:rsidRDefault="0045510D" w:rsidP="0045510D">
      <w:pPr>
        <w:ind w:left="708"/>
        <w:jc w:val="both"/>
        <w:rPr>
          <w:rFonts w:ascii="Segoe UI" w:hAnsi="Segoe UI" w:cs="Segoe UI"/>
          <w:i/>
        </w:rPr>
      </w:pPr>
      <w:r w:rsidRPr="00785E2A">
        <w:rPr>
          <w:rFonts w:ascii="Segoe UI" w:hAnsi="Segoe UI" w:cs="Segoe UI"/>
          <w:i/>
        </w:rPr>
        <w:t>Megjegyzés:</w:t>
      </w:r>
      <w:r>
        <w:rPr>
          <w:rFonts w:ascii="Segoe UI" w:hAnsi="Segoe UI" w:cs="Segoe UI"/>
          <w:i/>
        </w:rPr>
        <w:t xml:space="preserve"> </w:t>
      </w:r>
      <w:r w:rsidRPr="0032351C">
        <w:rPr>
          <w:rFonts w:ascii="Segoe UI" w:hAnsi="Segoe UI" w:cs="Segoe UI"/>
          <w:i/>
        </w:rPr>
        <w:t>Az Abtv. 57. § (1a) bekezdésére, valamint az Ügyrend 36. § (2) bekezdésére és 56. § (1)–(2) bekezdéseire tekintettel</w:t>
      </w:r>
      <w:r>
        <w:rPr>
          <w:rFonts w:ascii="Segoe UI" w:hAnsi="Segoe UI" w:cs="Segoe UI"/>
          <w:i/>
        </w:rPr>
        <w:t xml:space="preserve"> az </w:t>
      </w:r>
      <w:r w:rsidRPr="0032351C">
        <w:rPr>
          <w:rFonts w:ascii="Segoe UI" w:hAnsi="Segoe UI" w:cs="Segoe UI"/>
          <w:i/>
        </w:rPr>
        <w:t>Abtv. 26</w:t>
      </w:r>
      <w:r w:rsidR="00AD5F9A">
        <w:rPr>
          <w:rFonts w:ascii="Segoe UI" w:hAnsi="Segoe UI" w:cs="Segoe UI"/>
          <w:i/>
        </w:rPr>
        <w:t>–</w:t>
      </w:r>
      <w:r w:rsidRPr="0032351C">
        <w:rPr>
          <w:rFonts w:ascii="Segoe UI" w:hAnsi="Segoe UI" w:cs="Segoe UI"/>
          <w:i/>
        </w:rPr>
        <w:t>27. §-ai alapján benyújtott</w:t>
      </w:r>
      <w:r>
        <w:rPr>
          <w:rFonts w:ascii="Segoe UI" w:hAnsi="Segoe UI" w:cs="Segoe UI"/>
          <w:i/>
        </w:rPr>
        <w:t xml:space="preserve"> alkotmányjogi panaszok esetében az</w:t>
      </w:r>
      <w:r w:rsidRPr="0032351C">
        <w:rPr>
          <w:rFonts w:ascii="Segoe UI" w:hAnsi="Segoe UI" w:cs="Segoe UI"/>
          <w:i/>
        </w:rPr>
        <w:t xml:space="preserve"> indítvány</w:t>
      </w:r>
      <w:r>
        <w:rPr>
          <w:rFonts w:ascii="Segoe UI" w:hAnsi="Segoe UI" w:cs="Segoe UI"/>
          <w:i/>
        </w:rPr>
        <w:t>ban foglalt alkotmányossági kérelem (tehát az ügy) lényegét</w:t>
      </w:r>
      <w:r w:rsidRPr="00FB1224">
        <w:rPr>
          <w:rFonts w:ascii="Segoe UI" w:hAnsi="Segoe UI" w:cs="Segoe UI"/>
          <w:i/>
        </w:rPr>
        <w:t xml:space="preserve"> </w:t>
      </w:r>
      <w:r w:rsidRPr="0032351C">
        <w:rPr>
          <w:rFonts w:ascii="Segoe UI" w:hAnsi="Segoe UI" w:cs="Segoe UI"/>
          <w:i/>
        </w:rPr>
        <w:t>az</w:t>
      </w:r>
      <w:r>
        <w:rPr>
          <w:rFonts w:ascii="Segoe UI" w:hAnsi="Segoe UI" w:cs="Segoe UI"/>
          <w:i/>
        </w:rPr>
        <w:t xml:space="preserve"> Alkotmánybíróság a honlapján közzéteszi. Az indítványban szereplő személyes adatokat az Alkotmánybíróság csak akkor teszi közzé, ha ahhoz</w:t>
      </w:r>
      <w:r w:rsidRPr="0032351C">
        <w:rPr>
          <w:rFonts w:ascii="Segoe UI" w:hAnsi="Segoe UI" w:cs="Segoe UI"/>
          <w:i/>
        </w:rPr>
        <w:t xml:space="preserve"> az</w:t>
      </w:r>
      <w:r w:rsidRPr="00E0545B">
        <w:rPr>
          <w:rFonts w:ascii="Segoe UI" w:hAnsi="Segoe UI" w:cs="Segoe UI"/>
          <w:i/>
        </w:rPr>
        <w:t xml:space="preserve"> </w:t>
      </w:r>
      <w:r>
        <w:rPr>
          <w:rFonts w:ascii="Segoe UI" w:hAnsi="Segoe UI" w:cs="Segoe UI"/>
          <w:i/>
        </w:rPr>
        <w:t>indítványozó, illetve az</w:t>
      </w:r>
      <w:r w:rsidRPr="0032351C">
        <w:rPr>
          <w:rFonts w:ascii="Segoe UI" w:hAnsi="Segoe UI" w:cs="Segoe UI"/>
          <w:i/>
        </w:rPr>
        <w:t xml:space="preserve"> érintett </w:t>
      </w:r>
      <w:r>
        <w:rPr>
          <w:rFonts w:ascii="Segoe UI" w:hAnsi="Segoe UI" w:cs="Segoe UI"/>
          <w:i/>
        </w:rPr>
        <w:t xml:space="preserve">kifejezetten </w:t>
      </w:r>
      <w:r w:rsidRPr="0032351C">
        <w:rPr>
          <w:rFonts w:ascii="Segoe UI" w:hAnsi="Segoe UI" w:cs="Segoe UI"/>
          <w:i/>
        </w:rPr>
        <w:t>hozzájárul</w:t>
      </w:r>
      <w:r>
        <w:rPr>
          <w:rFonts w:ascii="Segoe UI" w:hAnsi="Segoe UI" w:cs="Segoe UI"/>
          <w:i/>
        </w:rPr>
        <w:t>. Ez a pont alatt tehát az indítványozónak erről kell nyilatkozni</w:t>
      </w:r>
      <w:r w:rsidR="00AD5F9A">
        <w:rPr>
          <w:rFonts w:ascii="Segoe UI" w:hAnsi="Segoe UI" w:cs="Segoe UI"/>
          <w:i/>
        </w:rPr>
        <w:t>a</w:t>
      </w:r>
      <w:r>
        <w:rPr>
          <w:rFonts w:ascii="Segoe UI" w:hAnsi="Segoe UI" w:cs="Segoe UI"/>
          <w:i/>
        </w:rPr>
        <w:t>.</w:t>
      </w:r>
    </w:p>
    <w:p w:rsidR="0045510D" w:rsidRDefault="0045510D" w:rsidP="0045510D">
      <w:pPr>
        <w:ind w:left="708"/>
        <w:jc w:val="both"/>
        <w:rPr>
          <w:rFonts w:ascii="Segoe UI" w:hAnsi="Segoe UI" w:cs="Segoe UI"/>
          <w:i/>
        </w:rPr>
      </w:pPr>
      <w:r>
        <w:rPr>
          <w:rFonts w:ascii="Segoe UI" w:hAnsi="Segoe UI" w:cs="Segoe UI"/>
          <w:i/>
        </w:rPr>
        <w:t xml:space="preserve">Abban az esetben, ha az indítványozó nem járul hozzá a személyes adatai közzétételéhez, vagy ebben a kérdésben nem nyilatkozik, az Alkotmánybíróság az alkotmányossági kérelem lényegét ezen adatok törlése mellett teszi közzé. Az indítványozó hozzájáruló nyilatkozata esetén az Alkotmánybíróság csak </w:t>
      </w:r>
      <w:r w:rsidRPr="0032351C">
        <w:rPr>
          <w:rFonts w:ascii="Segoe UI" w:hAnsi="Segoe UI" w:cs="Segoe UI"/>
          <w:i/>
        </w:rPr>
        <w:t>az indítványozó nevé</w:t>
      </w:r>
      <w:r>
        <w:rPr>
          <w:rFonts w:ascii="Segoe UI" w:hAnsi="Segoe UI" w:cs="Segoe UI"/>
          <w:i/>
        </w:rPr>
        <w:t xml:space="preserve">t teszi közzé az ügy lényegének ismertetésekor, az </w:t>
      </w:r>
      <w:r w:rsidRPr="0032351C">
        <w:rPr>
          <w:rFonts w:ascii="Segoe UI" w:hAnsi="Segoe UI" w:cs="Segoe UI"/>
          <w:i/>
        </w:rPr>
        <w:t>indítványozó</w:t>
      </w:r>
      <w:r>
        <w:rPr>
          <w:rFonts w:ascii="Segoe UI" w:hAnsi="Segoe UI" w:cs="Segoe UI"/>
          <w:i/>
        </w:rPr>
        <w:t xml:space="preserve"> eze</w:t>
      </w:r>
      <w:r w:rsidRPr="0032351C">
        <w:rPr>
          <w:rFonts w:ascii="Segoe UI" w:hAnsi="Segoe UI" w:cs="Segoe UI"/>
          <w:i/>
        </w:rPr>
        <w:t xml:space="preserve">n </w:t>
      </w:r>
      <w:r>
        <w:rPr>
          <w:rFonts w:ascii="Segoe UI" w:hAnsi="Segoe UI" w:cs="Segoe UI"/>
          <w:i/>
        </w:rPr>
        <w:t>túli</w:t>
      </w:r>
      <w:r w:rsidRPr="0032351C">
        <w:rPr>
          <w:rFonts w:ascii="Segoe UI" w:hAnsi="Segoe UI" w:cs="Segoe UI"/>
          <w:i/>
        </w:rPr>
        <w:t xml:space="preserve"> további személyes adatait, valamint más személyek azonosítását lehetővé tevő adatokat az indítványból felismerhetetlenné teszi. </w:t>
      </w:r>
      <w:r>
        <w:rPr>
          <w:rFonts w:ascii="Segoe UI" w:hAnsi="Segoe UI" w:cs="Segoe UI"/>
          <w:i/>
        </w:rPr>
        <w:t xml:space="preserve">Az Alkotmánybíróság ugyanakkor az érintett hozzájárulása nélkül nyilvánosságra hozhatja a közérdekből nyilvános adatokat, valamint a jogi képviselő nevét. </w:t>
      </w:r>
      <w:r w:rsidRPr="0032351C">
        <w:rPr>
          <w:rFonts w:ascii="Segoe UI" w:hAnsi="Segoe UI" w:cs="Segoe UI"/>
          <w:i/>
        </w:rPr>
        <w:t xml:space="preserve">Az indítványban foglalt alkotmányossági kérelem lényege – </w:t>
      </w:r>
      <w:r>
        <w:rPr>
          <w:rFonts w:ascii="Segoe UI" w:hAnsi="Segoe UI" w:cs="Segoe UI"/>
          <w:i/>
        </w:rPr>
        <w:t xml:space="preserve">a nyilatkozat függvényében </w:t>
      </w:r>
      <w:r w:rsidRPr="0032351C">
        <w:rPr>
          <w:rFonts w:ascii="Segoe UI" w:hAnsi="Segoe UI" w:cs="Segoe UI"/>
          <w:i/>
        </w:rPr>
        <w:t xml:space="preserve">az indítványban foglalt, a személyek azonosítását lehetővé tevő adatok törlése </w:t>
      </w:r>
      <w:r>
        <w:rPr>
          <w:rFonts w:ascii="Segoe UI" w:hAnsi="Segoe UI" w:cs="Segoe UI"/>
          <w:i/>
        </w:rPr>
        <w:t xml:space="preserve">(anonimizálás) </w:t>
      </w:r>
      <w:r w:rsidRPr="0032351C">
        <w:rPr>
          <w:rFonts w:ascii="Segoe UI" w:hAnsi="Segoe UI" w:cs="Segoe UI"/>
          <w:i/>
        </w:rPr>
        <w:t>mellett – az indítvány másolatának a közzétételével is történhet.</w:t>
      </w:r>
    </w:p>
    <w:p w:rsidR="0045510D" w:rsidRDefault="0045510D" w:rsidP="0045510D">
      <w:pPr>
        <w:ind w:left="708"/>
        <w:jc w:val="both"/>
        <w:rPr>
          <w:rFonts w:ascii="Segoe UI" w:hAnsi="Segoe UI" w:cs="Segoe UI"/>
          <w:i/>
        </w:rPr>
      </w:pPr>
      <w:r>
        <w:rPr>
          <w:rFonts w:ascii="Segoe UI" w:hAnsi="Segoe UI" w:cs="Segoe UI"/>
          <w:i/>
        </w:rPr>
        <w:t>A fentiek megfelelően vonatkoznak a</w:t>
      </w:r>
      <w:r w:rsidRPr="00597282">
        <w:rPr>
          <w:rFonts w:ascii="Segoe UI" w:hAnsi="Segoe UI" w:cs="Segoe UI"/>
          <w:i/>
        </w:rPr>
        <w:t xml:space="preserve">z eljárás során az Alkotmánybírósághoz közfeladatot ellátó szervek, illetve </w:t>
      </w:r>
      <w:r>
        <w:rPr>
          <w:rFonts w:ascii="Segoe UI" w:hAnsi="Segoe UI" w:cs="Segoe UI"/>
          <w:i/>
        </w:rPr>
        <w:t xml:space="preserve">más </w:t>
      </w:r>
      <w:r w:rsidRPr="00597282">
        <w:rPr>
          <w:rFonts w:ascii="Segoe UI" w:hAnsi="Segoe UI" w:cs="Segoe UI"/>
          <w:i/>
        </w:rPr>
        <w:t>személyek által megküldött vélemény</w:t>
      </w:r>
      <w:r>
        <w:rPr>
          <w:rFonts w:ascii="Segoe UI" w:hAnsi="Segoe UI" w:cs="Segoe UI"/>
          <w:i/>
        </w:rPr>
        <w:t>ben</w:t>
      </w:r>
      <w:r w:rsidRPr="00597282">
        <w:rPr>
          <w:rFonts w:ascii="Segoe UI" w:hAnsi="Segoe UI" w:cs="Segoe UI"/>
          <w:i/>
        </w:rPr>
        <w:t>, továbbá a szakértői vélemény</w:t>
      </w:r>
      <w:r>
        <w:rPr>
          <w:rFonts w:ascii="Segoe UI" w:hAnsi="Segoe UI" w:cs="Segoe UI"/>
          <w:i/>
        </w:rPr>
        <w:t>ben és az Alkotmánybíróság által az ügyben hozott döntésben szereplő személyes adatokra is.</w:t>
      </w:r>
    </w:p>
    <w:p w:rsidR="0045510D" w:rsidRPr="00785E2A" w:rsidRDefault="0045510D" w:rsidP="0045510D">
      <w:pPr>
        <w:ind w:left="708"/>
        <w:jc w:val="both"/>
        <w:rPr>
          <w:rFonts w:ascii="Segoe UI" w:hAnsi="Segoe UI" w:cs="Segoe UI"/>
          <w:i/>
        </w:rPr>
      </w:pPr>
      <w:r>
        <w:rPr>
          <w:rFonts w:ascii="Segoe UI" w:hAnsi="Segoe UI" w:cs="Segoe UI"/>
          <w:i/>
        </w:rPr>
        <w:t xml:space="preserve">Fentiek értelmében az indítványozónak az alkotmányjogi panasz benyújtásával egyidejűleg nyilatkoznia kell, hogy személyes adatai (neve) közzétételéhez hozzájárul-e. A nyilatkozat hiányában az Alkotmánybíróság azt feltételezi, hogy a indítványozó (az érintett) a személyes adatai (neve) közzétételéhez nem járult hozzá. </w:t>
      </w:r>
      <w:r w:rsidRPr="00785E2A">
        <w:rPr>
          <w:rFonts w:ascii="Segoe UI" w:hAnsi="Segoe UI" w:cs="Segoe UI"/>
          <w:i/>
        </w:rPr>
        <w:t xml:space="preserve">Az ügy elintézését </w:t>
      </w:r>
      <w:r>
        <w:rPr>
          <w:rFonts w:ascii="Segoe UI" w:hAnsi="Segoe UI" w:cs="Segoe UI"/>
          <w:i/>
        </w:rPr>
        <w:t xml:space="preserve">egyébként </w:t>
      </w:r>
      <w:r w:rsidRPr="00785E2A">
        <w:rPr>
          <w:rFonts w:ascii="Segoe UI" w:hAnsi="Segoe UI" w:cs="Segoe UI"/>
          <w:i/>
        </w:rPr>
        <w:t xml:space="preserve">semmilyen módon nem befolyásolja vagy hátráltatja, </w:t>
      </w:r>
      <w:r>
        <w:rPr>
          <w:rFonts w:ascii="Segoe UI" w:hAnsi="Segoe UI" w:cs="Segoe UI"/>
          <w:i/>
        </w:rPr>
        <w:t>ha</w:t>
      </w:r>
      <w:r w:rsidRPr="00785E2A">
        <w:rPr>
          <w:rFonts w:ascii="Segoe UI" w:hAnsi="Segoe UI" w:cs="Segoe UI"/>
          <w:i/>
        </w:rPr>
        <w:t xml:space="preserve"> </w:t>
      </w:r>
      <w:r>
        <w:rPr>
          <w:rFonts w:ascii="Segoe UI" w:hAnsi="Segoe UI" w:cs="Segoe UI"/>
          <w:i/>
        </w:rPr>
        <w:t>az indítványozó ebben a kérdésben</w:t>
      </w:r>
      <w:r w:rsidRPr="00785E2A">
        <w:rPr>
          <w:rFonts w:ascii="Segoe UI" w:hAnsi="Segoe UI" w:cs="Segoe UI"/>
          <w:i/>
        </w:rPr>
        <w:t xml:space="preserve"> nem nyilatkozik, vagy nem járul hozzá a személyes adatai </w:t>
      </w:r>
      <w:r>
        <w:rPr>
          <w:rFonts w:ascii="Segoe UI" w:hAnsi="Segoe UI" w:cs="Segoe UI"/>
          <w:i/>
        </w:rPr>
        <w:t xml:space="preserve">(neve) </w:t>
      </w:r>
      <w:r w:rsidRPr="00785E2A">
        <w:rPr>
          <w:rFonts w:ascii="Segoe UI" w:hAnsi="Segoe UI" w:cs="Segoe UI"/>
          <w:i/>
        </w:rPr>
        <w:t>nyilvánosságra hozatalához</w:t>
      </w:r>
      <w:r>
        <w:rPr>
          <w:rFonts w:ascii="Segoe UI" w:hAnsi="Segoe UI" w:cs="Segoe UI"/>
          <w:i/>
        </w:rPr>
        <w:t>.</w:t>
      </w:r>
    </w:p>
    <w:p w:rsidR="0098734D" w:rsidRDefault="008A41E6" w:rsidP="0098734D">
      <w:pPr>
        <w:jc w:val="both"/>
        <w:rPr>
          <w:rFonts w:ascii="Segoe UI" w:hAnsi="Segoe UI" w:cs="Segoe UI"/>
        </w:rPr>
      </w:pPr>
      <w:r>
        <w:rPr>
          <w:rFonts w:ascii="Segoe UI" w:hAnsi="Segoe UI" w:cs="Segoe UI"/>
        </w:rPr>
        <w:t>c</w:t>
      </w:r>
      <w:r w:rsidR="0098734D">
        <w:rPr>
          <w:rFonts w:ascii="Segoe UI" w:hAnsi="Segoe UI" w:cs="Segoe UI"/>
        </w:rPr>
        <w:t>) Az é</w:t>
      </w:r>
      <w:r w:rsidR="0098734D" w:rsidRPr="00AA0E47">
        <w:rPr>
          <w:rFonts w:ascii="Segoe UI" w:hAnsi="Segoe UI" w:cs="Segoe UI"/>
        </w:rPr>
        <w:t>rintet</w:t>
      </w:r>
      <w:r w:rsidR="0098734D">
        <w:rPr>
          <w:rFonts w:ascii="Segoe UI" w:hAnsi="Segoe UI" w:cs="Segoe UI"/>
        </w:rPr>
        <w:t>tséget alátámasztó dokumentumok</w:t>
      </w:r>
    </w:p>
    <w:p w:rsidR="0098734D" w:rsidRPr="00AA0E47" w:rsidRDefault="008F14F8" w:rsidP="0098734D">
      <w:pPr>
        <w:ind w:left="708"/>
        <w:jc w:val="both"/>
        <w:rPr>
          <w:rFonts w:ascii="Segoe UI" w:hAnsi="Segoe UI" w:cs="Segoe UI"/>
        </w:rPr>
      </w:pPr>
      <w:r>
        <w:rPr>
          <w:rFonts w:ascii="Segoe UI" w:hAnsi="Segoe UI" w:cs="Segoe UI"/>
          <w:i/>
        </w:rPr>
        <w:lastRenderedPageBreak/>
        <w:t xml:space="preserve">Megjegyzés: </w:t>
      </w:r>
      <w:r w:rsidR="0098734D">
        <w:rPr>
          <w:rFonts w:ascii="Segoe UI" w:hAnsi="Segoe UI" w:cs="Segoe UI"/>
          <w:i/>
        </w:rPr>
        <w:t>A</w:t>
      </w:r>
      <w:r w:rsidR="0098734D" w:rsidRPr="003B08D8">
        <w:rPr>
          <w:rFonts w:ascii="Segoe UI" w:hAnsi="Segoe UI" w:cs="Segoe UI"/>
          <w:i/>
        </w:rPr>
        <w:t>z Abtv. 52. § (4) bekezdése értelmében az alkotmánybírósági eljárá</w:t>
      </w:r>
      <w:r w:rsidR="0098734D">
        <w:rPr>
          <w:rFonts w:ascii="Segoe UI" w:hAnsi="Segoe UI" w:cs="Segoe UI"/>
          <w:i/>
        </w:rPr>
        <w:t>s feltételeinek fennállását az i</w:t>
      </w:r>
      <w:r w:rsidR="0098734D" w:rsidRPr="003B08D8">
        <w:rPr>
          <w:rFonts w:ascii="Segoe UI" w:hAnsi="Segoe UI" w:cs="Segoe UI"/>
          <w:i/>
        </w:rPr>
        <w:t>ndítványozónak kell igazolnia.</w:t>
      </w:r>
      <w:r w:rsidR="00162E0D">
        <w:rPr>
          <w:rFonts w:ascii="Segoe UI" w:hAnsi="Segoe UI" w:cs="Segoe UI"/>
          <w:i/>
        </w:rPr>
        <w:t xml:space="preserve"> (Mellékletek)</w:t>
      </w:r>
    </w:p>
    <w:p w:rsidR="0041345A" w:rsidRPr="0096693E" w:rsidRDefault="0041345A" w:rsidP="00D909BC">
      <w:pPr>
        <w:jc w:val="both"/>
        <w:rPr>
          <w:rFonts w:ascii="Segoe UI" w:hAnsi="Segoe UI" w:cs="Segoe UI"/>
        </w:rPr>
      </w:pPr>
    </w:p>
    <w:p w:rsidR="00AE63E5" w:rsidRDefault="00AE63E5" w:rsidP="00D909BC">
      <w:pPr>
        <w:jc w:val="both"/>
        <w:rPr>
          <w:rFonts w:ascii="Segoe UI" w:hAnsi="Segoe UI" w:cs="Segoe UI"/>
        </w:rPr>
      </w:pPr>
      <w:r w:rsidRPr="0096693E">
        <w:rPr>
          <w:rFonts w:ascii="Segoe UI" w:hAnsi="Segoe UI" w:cs="Segoe UI"/>
        </w:rPr>
        <w:t xml:space="preserve">Kelt: </w:t>
      </w:r>
      <w:r w:rsidR="00975740" w:rsidRPr="0096693E">
        <w:rPr>
          <w:rFonts w:ascii="Segoe UI" w:hAnsi="Segoe UI" w:cs="Segoe UI"/>
        </w:rPr>
        <w:fldChar w:fldCharType="begin">
          <w:ffData>
            <w:name w:val=""/>
            <w:enabled/>
            <w:calcOnExit w:val="0"/>
            <w:textInput>
              <w:default w:val="Dátum"/>
            </w:textInput>
          </w:ffData>
        </w:fldChar>
      </w:r>
      <w:r w:rsidR="00975740" w:rsidRPr="0096693E">
        <w:rPr>
          <w:rFonts w:ascii="Segoe UI" w:hAnsi="Segoe UI" w:cs="Segoe UI"/>
        </w:rPr>
        <w:instrText xml:space="preserve"> FORMTEXT </w:instrText>
      </w:r>
      <w:r w:rsidR="00975740" w:rsidRPr="0096693E">
        <w:rPr>
          <w:rFonts w:ascii="Segoe UI" w:hAnsi="Segoe UI" w:cs="Segoe UI"/>
        </w:rPr>
      </w:r>
      <w:r w:rsidR="00975740" w:rsidRPr="0096693E">
        <w:rPr>
          <w:rFonts w:ascii="Segoe UI" w:hAnsi="Segoe UI" w:cs="Segoe UI"/>
        </w:rPr>
        <w:fldChar w:fldCharType="separate"/>
      </w:r>
      <w:r w:rsidR="00975740" w:rsidRPr="0096693E">
        <w:rPr>
          <w:rFonts w:ascii="Segoe UI" w:hAnsi="Segoe UI" w:cs="Segoe UI"/>
          <w:noProof/>
        </w:rPr>
        <w:t>Dátum</w:t>
      </w:r>
      <w:r w:rsidR="00975740" w:rsidRPr="0096693E">
        <w:rPr>
          <w:rFonts w:ascii="Segoe UI" w:hAnsi="Segoe UI" w:cs="Segoe UI"/>
        </w:rPr>
        <w:fldChar w:fldCharType="end"/>
      </w:r>
    </w:p>
    <w:p w:rsidR="002A4779" w:rsidRPr="0096693E" w:rsidRDefault="002A4779" w:rsidP="00D909BC">
      <w:pPr>
        <w:jc w:val="both"/>
        <w:rPr>
          <w:rFonts w:ascii="Segoe UI" w:hAnsi="Segoe UI" w:cs="Segoe UI"/>
        </w:rPr>
      </w:pPr>
    </w:p>
    <w:p w:rsidR="002A4779" w:rsidRPr="00AA0E47" w:rsidRDefault="002A4779" w:rsidP="002A4779">
      <w:pPr>
        <w:ind w:left="4956"/>
        <w:rPr>
          <w:rFonts w:ascii="Segoe UI" w:hAnsi="Segoe UI" w:cs="Segoe UI"/>
        </w:rPr>
      </w:pPr>
      <w:r>
        <w:rPr>
          <w:rFonts w:ascii="Segoe UI" w:hAnsi="Segoe UI" w:cs="Segoe UI"/>
        </w:rPr>
        <w:t>Az i</w:t>
      </w:r>
      <w:r w:rsidRPr="00AA0E47">
        <w:rPr>
          <w:rFonts w:ascii="Segoe UI" w:hAnsi="Segoe UI" w:cs="Segoe UI"/>
        </w:rPr>
        <w:t>ndítványozó</w:t>
      </w:r>
      <w:r>
        <w:rPr>
          <w:rFonts w:ascii="Segoe UI" w:hAnsi="Segoe UI" w:cs="Segoe UI"/>
        </w:rPr>
        <w:t>, illetve jogi képviselő</w:t>
      </w:r>
      <w:r w:rsidR="00DF170B">
        <w:rPr>
          <w:rFonts w:ascii="Segoe UI" w:hAnsi="Segoe UI" w:cs="Segoe UI"/>
        </w:rPr>
        <w:t xml:space="preserve"> neve, aláírása, </w:t>
      </w:r>
      <w:r>
        <w:rPr>
          <w:rFonts w:ascii="Segoe UI" w:hAnsi="Segoe UI" w:cs="Segoe UI"/>
        </w:rPr>
        <w:t>adatai, elérhetősége stb.</w:t>
      </w:r>
    </w:p>
    <w:sectPr w:rsidR="002A4779" w:rsidRPr="00AA0E47" w:rsidSect="00174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0B" w:rsidRDefault="0001070B" w:rsidP="001D7307">
      <w:pPr>
        <w:spacing w:after="0" w:line="240" w:lineRule="auto"/>
      </w:pPr>
      <w:r>
        <w:separator/>
      </w:r>
    </w:p>
  </w:endnote>
  <w:endnote w:type="continuationSeparator" w:id="0">
    <w:p w:rsidR="0001070B" w:rsidRDefault="0001070B" w:rsidP="001D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0B" w:rsidRDefault="0001070B" w:rsidP="001D7307">
      <w:pPr>
        <w:spacing w:after="0" w:line="240" w:lineRule="auto"/>
      </w:pPr>
      <w:r>
        <w:separator/>
      </w:r>
    </w:p>
  </w:footnote>
  <w:footnote w:type="continuationSeparator" w:id="0">
    <w:p w:rsidR="0001070B" w:rsidRDefault="0001070B" w:rsidP="001D7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8F7"/>
    <w:multiLevelType w:val="hybridMultilevel"/>
    <w:tmpl w:val="D23E43EA"/>
    <w:lvl w:ilvl="0" w:tplc="CD142DB4">
      <w:start w:val="1015"/>
      <w:numFmt w:val="bullet"/>
      <w:lvlText w:val="-"/>
      <w:lvlJc w:val="left"/>
      <w:pPr>
        <w:ind w:left="720" w:hanging="360"/>
      </w:pPr>
      <w:rPr>
        <w:rFonts w:ascii="Segoe UI" w:eastAsia="Calibri" w:hAnsi="Segoe UI" w:cs="Segoe U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F261AF2"/>
    <w:multiLevelType w:val="hybridMultilevel"/>
    <w:tmpl w:val="AD5E8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8656133"/>
    <w:multiLevelType w:val="hybridMultilevel"/>
    <w:tmpl w:val="990E1290"/>
    <w:lvl w:ilvl="0" w:tplc="D9148F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7226071"/>
    <w:multiLevelType w:val="hybridMultilevel"/>
    <w:tmpl w:val="EDD247F6"/>
    <w:lvl w:ilvl="0" w:tplc="CCB4A380">
      <w:start w:val="1"/>
      <w:numFmt w:val="bullet"/>
      <w:lvlText w:val="-"/>
      <w:lvlJc w:val="left"/>
      <w:pPr>
        <w:ind w:left="720" w:hanging="360"/>
      </w:pPr>
      <w:rPr>
        <w:rFonts w:ascii="Segoe UI" w:eastAsia="Calibri" w:hAnsi="Segoe UI" w:cs="Segoe U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35"/>
    <w:rsid w:val="0000631E"/>
    <w:rsid w:val="0001070B"/>
    <w:rsid w:val="00013E6C"/>
    <w:rsid w:val="0001430E"/>
    <w:rsid w:val="00017B5D"/>
    <w:rsid w:val="00056C35"/>
    <w:rsid w:val="000802F2"/>
    <w:rsid w:val="000850A3"/>
    <w:rsid w:val="00091C47"/>
    <w:rsid w:val="000A3A20"/>
    <w:rsid w:val="000B0653"/>
    <w:rsid w:val="000B165B"/>
    <w:rsid w:val="000B4700"/>
    <w:rsid w:val="000D3E8A"/>
    <w:rsid w:val="000E2D62"/>
    <w:rsid w:val="000E65DF"/>
    <w:rsid w:val="0010059A"/>
    <w:rsid w:val="0011602F"/>
    <w:rsid w:val="001232A5"/>
    <w:rsid w:val="00124A68"/>
    <w:rsid w:val="001251A1"/>
    <w:rsid w:val="00131692"/>
    <w:rsid w:val="0013281A"/>
    <w:rsid w:val="00141016"/>
    <w:rsid w:val="00161AEB"/>
    <w:rsid w:val="00162E0D"/>
    <w:rsid w:val="00171546"/>
    <w:rsid w:val="0017415B"/>
    <w:rsid w:val="00181FAF"/>
    <w:rsid w:val="001C04A5"/>
    <w:rsid w:val="001D313E"/>
    <w:rsid w:val="001D6F2A"/>
    <w:rsid w:val="001D7307"/>
    <w:rsid w:val="001F36AF"/>
    <w:rsid w:val="001F418B"/>
    <w:rsid w:val="001F4D53"/>
    <w:rsid w:val="001F5C31"/>
    <w:rsid w:val="002229E3"/>
    <w:rsid w:val="002369C3"/>
    <w:rsid w:val="00237AAB"/>
    <w:rsid w:val="002437D6"/>
    <w:rsid w:val="00252BFF"/>
    <w:rsid w:val="00253BCE"/>
    <w:rsid w:val="00266C03"/>
    <w:rsid w:val="00286AAD"/>
    <w:rsid w:val="002A39FE"/>
    <w:rsid w:val="002A4779"/>
    <w:rsid w:val="002A5A6E"/>
    <w:rsid w:val="002A7DCB"/>
    <w:rsid w:val="002E5C98"/>
    <w:rsid w:val="002E604C"/>
    <w:rsid w:val="002E7297"/>
    <w:rsid w:val="003051AD"/>
    <w:rsid w:val="0031319B"/>
    <w:rsid w:val="0032351C"/>
    <w:rsid w:val="003365E3"/>
    <w:rsid w:val="0035104D"/>
    <w:rsid w:val="00351F96"/>
    <w:rsid w:val="00357E43"/>
    <w:rsid w:val="0036351A"/>
    <w:rsid w:val="0036487D"/>
    <w:rsid w:val="00364C1B"/>
    <w:rsid w:val="00367D19"/>
    <w:rsid w:val="0037125A"/>
    <w:rsid w:val="003720E0"/>
    <w:rsid w:val="00383D0F"/>
    <w:rsid w:val="00385A96"/>
    <w:rsid w:val="003A3DFC"/>
    <w:rsid w:val="003B6633"/>
    <w:rsid w:val="003B73A1"/>
    <w:rsid w:val="003C393D"/>
    <w:rsid w:val="003F0D9B"/>
    <w:rsid w:val="003F23B6"/>
    <w:rsid w:val="0041345A"/>
    <w:rsid w:val="00422A47"/>
    <w:rsid w:val="00433CD4"/>
    <w:rsid w:val="0044327A"/>
    <w:rsid w:val="00452697"/>
    <w:rsid w:val="0045510D"/>
    <w:rsid w:val="00455AE2"/>
    <w:rsid w:val="00455E21"/>
    <w:rsid w:val="004600A4"/>
    <w:rsid w:val="00470F09"/>
    <w:rsid w:val="004735FC"/>
    <w:rsid w:val="00481EB4"/>
    <w:rsid w:val="0048453A"/>
    <w:rsid w:val="004B4EF0"/>
    <w:rsid w:val="004D4216"/>
    <w:rsid w:val="004D4A8F"/>
    <w:rsid w:val="004E4D44"/>
    <w:rsid w:val="00510E1F"/>
    <w:rsid w:val="00515D6A"/>
    <w:rsid w:val="005340FB"/>
    <w:rsid w:val="0054650F"/>
    <w:rsid w:val="00551013"/>
    <w:rsid w:val="00556421"/>
    <w:rsid w:val="00585A73"/>
    <w:rsid w:val="005B4806"/>
    <w:rsid w:val="005D06B5"/>
    <w:rsid w:val="005D06C7"/>
    <w:rsid w:val="0062044D"/>
    <w:rsid w:val="00630373"/>
    <w:rsid w:val="00635B29"/>
    <w:rsid w:val="00641C8E"/>
    <w:rsid w:val="0065262A"/>
    <w:rsid w:val="00671C03"/>
    <w:rsid w:val="00682F44"/>
    <w:rsid w:val="00683AED"/>
    <w:rsid w:val="006957CC"/>
    <w:rsid w:val="006B0B40"/>
    <w:rsid w:val="006D3943"/>
    <w:rsid w:val="007102F9"/>
    <w:rsid w:val="00721719"/>
    <w:rsid w:val="007217EE"/>
    <w:rsid w:val="00752443"/>
    <w:rsid w:val="00754087"/>
    <w:rsid w:val="0076398B"/>
    <w:rsid w:val="00785E2A"/>
    <w:rsid w:val="00793F6A"/>
    <w:rsid w:val="0079742D"/>
    <w:rsid w:val="007A22A7"/>
    <w:rsid w:val="007A586C"/>
    <w:rsid w:val="007E57AB"/>
    <w:rsid w:val="00810D7E"/>
    <w:rsid w:val="008110A7"/>
    <w:rsid w:val="00813F7F"/>
    <w:rsid w:val="008245EC"/>
    <w:rsid w:val="00841E53"/>
    <w:rsid w:val="008444CC"/>
    <w:rsid w:val="008553D1"/>
    <w:rsid w:val="00870B04"/>
    <w:rsid w:val="00873D56"/>
    <w:rsid w:val="00875124"/>
    <w:rsid w:val="008753CF"/>
    <w:rsid w:val="00885C6E"/>
    <w:rsid w:val="008A41E6"/>
    <w:rsid w:val="008B611B"/>
    <w:rsid w:val="008C278A"/>
    <w:rsid w:val="008C74DC"/>
    <w:rsid w:val="008C7855"/>
    <w:rsid w:val="008E02CE"/>
    <w:rsid w:val="008E75D0"/>
    <w:rsid w:val="008F14F8"/>
    <w:rsid w:val="009019D9"/>
    <w:rsid w:val="00913248"/>
    <w:rsid w:val="00940FC5"/>
    <w:rsid w:val="00960C96"/>
    <w:rsid w:val="009615A3"/>
    <w:rsid w:val="0096693E"/>
    <w:rsid w:val="0097366B"/>
    <w:rsid w:val="00975740"/>
    <w:rsid w:val="00980B9F"/>
    <w:rsid w:val="009829B3"/>
    <w:rsid w:val="00983419"/>
    <w:rsid w:val="0098734D"/>
    <w:rsid w:val="009B1906"/>
    <w:rsid w:val="009B4345"/>
    <w:rsid w:val="009E70E1"/>
    <w:rsid w:val="00A00531"/>
    <w:rsid w:val="00A07828"/>
    <w:rsid w:val="00A14601"/>
    <w:rsid w:val="00A54793"/>
    <w:rsid w:val="00A63A6B"/>
    <w:rsid w:val="00A751EF"/>
    <w:rsid w:val="00A82BBA"/>
    <w:rsid w:val="00AC0668"/>
    <w:rsid w:val="00AD5F9A"/>
    <w:rsid w:val="00AE4085"/>
    <w:rsid w:val="00AE63E5"/>
    <w:rsid w:val="00AF3E1B"/>
    <w:rsid w:val="00AF4314"/>
    <w:rsid w:val="00B012B0"/>
    <w:rsid w:val="00B33261"/>
    <w:rsid w:val="00B36B35"/>
    <w:rsid w:val="00B42CEC"/>
    <w:rsid w:val="00B6335A"/>
    <w:rsid w:val="00B97F52"/>
    <w:rsid w:val="00BA4465"/>
    <w:rsid w:val="00BA6753"/>
    <w:rsid w:val="00BB4A57"/>
    <w:rsid w:val="00BB6BF8"/>
    <w:rsid w:val="00BC0C3A"/>
    <w:rsid w:val="00BF427F"/>
    <w:rsid w:val="00C270F2"/>
    <w:rsid w:val="00C50FDD"/>
    <w:rsid w:val="00C61A42"/>
    <w:rsid w:val="00C65562"/>
    <w:rsid w:val="00C745A6"/>
    <w:rsid w:val="00C82B7A"/>
    <w:rsid w:val="00C92A3F"/>
    <w:rsid w:val="00CA409E"/>
    <w:rsid w:val="00CB1D6B"/>
    <w:rsid w:val="00CB379B"/>
    <w:rsid w:val="00CC029C"/>
    <w:rsid w:val="00CC743A"/>
    <w:rsid w:val="00CD6B06"/>
    <w:rsid w:val="00CF3BCA"/>
    <w:rsid w:val="00D15CED"/>
    <w:rsid w:val="00D1679B"/>
    <w:rsid w:val="00D238EE"/>
    <w:rsid w:val="00D25451"/>
    <w:rsid w:val="00D34C82"/>
    <w:rsid w:val="00D356C4"/>
    <w:rsid w:val="00D3663A"/>
    <w:rsid w:val="00D40DF5"/>
    <w:rsid w:val="00D42120"/>
    <w:rsid w:val="00D87FEF"/>
    <w:rsid w:val="00D909BC"/>
    <w:rsid w:val="00D951C1"/>
    <w:rsid w:val="00DC609F"/>
    <w:rsid w:val="00DE0F98"/>
    <w:rsid w:val="00DF170B"/>
    <w:rsid w:val="00DF4D89"/>
    <w:rsid w:val="00DF6BAA"/>
    <w:rsid w:val="00E302A1"/>
    <w:rsid w:val="00E37EE4"/>
    <w:rsid w:val="00E524A6"/>
    <w:rsid w:val="00E6209F"/>
    <w:rsid w:val="00E70020"/>
    <w:rsid w:val="00E811DF"/>
    <w:rsid w:val="00E93BB9"/>
    <w:rsid w:val="00E95D55"/>
    <w:rsid w:val="00E95EB4"/>
    <w:rsid w:val="00EA0192"/>
    <w:rsid w:val="00EA360D"/>
    <w:rsid w:val="00EC48C1"/>
    <w:rsid w:val="00EE7643"/>
    <w:rsid w:val="00F02BF6"/>
    <w:rsid w:val="00F03ED0"/>
    <w:rsid w:val="00F12CDE"/>
    <w:rsid w:val="00F47A84"/>
    <w:rsid w:val="00F57624"/>
    <w:rsid w:val="00F7698F"/>
    <w:rsid w:val="00F87C5B"/>
    <w:rsid w:val="00FA360D"/>
    <w:rsid w:val="00FA734F"/>
    <w:rsid w:val="00FD4CA0"/>
    <w:rsid w:val="00FD6ECB"/>
    <w:rsid w:val="00FE17E4"/>
    <w:rsid w:val="00FF2B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75E9"/>
  <w15:chartTrackingRefBased/>
  <w15:docId w15:val="{5641A94F-D1F3-4C37-990B-0EAEB594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415B"/>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585A73"/>
    <w:rPr>
      <w:sz w:val="16"/>
      <w:szCs w:val="16"/>
    </w:rPr>
  </w:style>
  <w:style w:type="paragraph" w:styleId="Jegyzetszveg">
    <w:name w:val="annotation text"/>
    <w:basedOn w:val="Norml"/>
    <w:link w:val="JegyzetszvegChar"/>
    <w:uiPriority w:val="99"/>
    <w:semiHidden/>
    <w:unhideWhenUsed/>
    <w:rsid w:val="00585A73"/>
    <w:rPr>
      <w:sz w:val="20"/>
      <w:szCs w:val="20"/>
    </w:rPr>
  </w:style>
  <w:style w:type="character" w:customStyle="1" w:styleId="JegyzetszvegChar">
    <w:name w:val="Jegyzetszöveg Char"/>
    <w:basedOn w:val="Bekezdsalapbettpusa"/>
    <w:link w:val="Jegyzetszveg"/>
    <w:uiPriority w:val="99"/>
    <w:semiHidden/>
    <w:rsid w:val="00585A73"/>
    <w:rPr>
      <w:lang w:eastAsia="en-US"/>
    </w:rPr>
  </w:style>
  <w:style w:type="paragraph" w:styleId="Megjegyzstrgya">
    <w:name w:val="annotation subject"/>
    <w:basedOn w:val="Jegyzetszveg"/>
    <w:next w:val="Jegyzetszveg"/>
    <w:link w:val="MegjegyzstrgyaChar"/>
    <w:uiPriority w:val="99"/>
    <w:semiHidden/>
    <w:unhideWhenUsed/>
    <w:rsid w:val="00585A73"/>
    <w:rPr>
      <w:b/>
      <w:bCs/>
    </w:rPr>
  </w:style>
  <w:style w:type="character" w:customStyle="1" w:styleId="MegjegyzstrgyaChar">
    <w:name w:val="Megjegyzés tárgya Char"/>
    <w:basedOn w:val="JegyzetszvegChar"/>
    <w:link w:val="Megjegyzstrgya"/>
    <w:uiPriority w:val="99"/>
    <w:semiHidden/>
    <w:rsid w:val="00585A73"/>
    <w:rPr>
      <w:b/>
      <w:bCs/>
      <w:lang w:eastAsia="en-US"/>
    </w:rPr>
  </w:style>
  <w:style w:type="paragraph" w:styleId="Buborkszveg">
    <w:name w:val="Balloon Text"/>
    <w:basedOn w:val="Norml"/>
    <w:link w:val="BuborkszvegChar"/>
    <w:uiPriority w:val="99"/>
    <w:semiHidden/>
    <w:unhideWhenUsed/>
    <w:rsid w:val="00585A7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5A73"/>
    <w:rPr>
      <w:rFonts w:ascii="Tahoma" w:hAnsi="Tahoma" w:cs="Tahoma"/>
      <w:sz w:val="16"/>
      <w:szCs w:val="16"/>
      <w:lang w:eastAsia="en-US"/>
    </w:rPr>
  </w:style>
  <w:style w:type="paragraph" w:customStyle="1" w:styleId="Szktett11-esszvegSegoeUI1-essortv">
    <w:name w:val="Szűkített 11-es szöveg SegoeUI 1-es sortáv"/>
    <w:basedOn w:val="Norml"/>
    <w:qFormat/>
    <w:rsid w:val="00C270F2"/>
    <w:pPr>
      <w:spacing w:after="120" w:line="240" w:lineRule="auto"/>
      <w:jc w:val="both"/>
    </w:pPr>
    <w:rPr>
      <w:rFonts w:ascii="Segoe UI" w:eastAsia="Times New Roman" w:hAnsi="Segoe UI" w:cs="Segoe UI"/>
      <w:lang w:eastAsia="hu-HU"/>
    </w:rPr>
  </w:style>
  <w:style w:type="paragraph" w:styleId="Lbjegyzetszveg">
    <w:name w:val="footnote text"/>
    <w:basedOn w:val="Norml"/>
    <w:link w:val="LbjegyzetszvegChar"/>
    <w:uiPriority w:val="99"/>
    <w:semiHidden/>
    <w:unhideWhenUsed/>
    <w:rsid w:val="001D7307"/>
    <w:rPr>
      <w:sz w:val="20"/>
      <w:szCs w:val="20"/>
    </w:rPr>
  </w:style>
  <w:style w:type="character" w:customStyle="1" w:styleId="LbjegyzetszvegChar">
    <w:name w:val="Lábjegyzetszöveg Char"/>
    <w:basedOn w:val="Bekezdsalapbettpusa"/>
    <w:link w:val="Lbjegyzetszveg"/>
    <w:uiPriority w:val="99"/>
    <w:semiHidden/>
    <w:rsid w:val="001D7307"/>
    <w:rPr>
      <w:lang w:eastAsia="en-US"/>
    </w:rPr>
  </w:style>
  <w:style w:type="character" w:styleId="Lbjegyzet-hivatkozs">
    <w:name w:val="footnote reference"/>
    <w:basedOn w:val="Bekezdsalapbettpusa"/>
    <w:uiPriority w:val="99"/>
    <w:semiHidden/>
    <w:unhideWhenUsed/>
    <w:rsid w:val="001D7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964466">
      <w:bodyDiv w:val="1"/>
      <w:marLeft w:val="0"/>
      <w:marRight w:val="0"/>
      <w:marTop w:val="0"/>
      <w:marBottom w:val="0"/>
      <w:divBdr>
        <w:top w:val="none" w:sz="0" w:space="0" w:color="auto"/>
        <w:left w:val="none" w:sz="0" w:space="0" w:color="auto"/>
        <w:bottom w:val="none" w:sz="0" w:space="0" w:color="auto"/>
        <w:right w:val="none" w:sz="0" w:space="0" w:color="auto"/>
      </w:divBdr>
      <w:divsChild>
        <w:div w:id="21324952">
          <w:marLeft w:val="0"/>
          <w:marRight w:val="0"/>
          <w:marTop w:val="0"/>
          <w:marBottom w:val="0"/>
          <w:divBdr>
            <w:top w:val="none" w:sz="0" w:space="0" w:color="auto"/>
            <w:left w:val="none" w:sz="0" w:space="0" w:color="auto"/>
            <w:bottom w:val="none" w:sz="0" w:space="0" w:color="auto"/>
            <w:right w:val="none" w:sz="0" w:space="0" w:color="auto"/>
          </w:divBdr>
        </w:div>
        <w:div w:id="122693804">
          <w:marLeft w:val="0"/>
          <w:marRight w:val="0"/>
          <w:marTop w:val="0"/>
          <w:marBottom w:val="0"/>
          <w:divBdr>
            <w:top w:val="none" w:sz="0" w:space="0" w:color="auto"/>
            <w:left w:val="none" w:sz="0" w:space="0" w:color="auto"/>
            <w:bottom w:val="none" w:sz="0" w:space="0" w:color="auto"/>
            <w:right w:val="none" w:sz="0" w:space="0" w:color="auto"/>
          </w:divBdr>
        </w:div>
        <w:div w:id="204946642">
          <w:marLeft w:val="0"/>
          <w:marRight w:val="0"/>
          <w:marTop w:val="0"/>
          <w:marBottom w:val="0"/>
          <w:divBdr>
            <w:top w:val="none" w:sz="0" w:space="0" w:color="auto"/>
            <w:left w:val="none" w:sz="0" w:space="0" w:color="auto"/>
            <w:bottom w:val="none" w:sz="0" w:space="0" w:color="auto"/>
            <w:right w:val="none" w:sz="0" w:space="0" w:color="auto"/>
          </w:divBdr>
        </w:div>
        <w:div w:id="271867299">
          <w:marLeft w:val="0"/>
          <w:marRight w:val="0"/>
          <w:marTop w:val="0"/>
          <w:marBottom w:val="0"/>
          <w:divBdr>
            <w:top w:val="none" w:sz="0" w:space="0" w:color="auto"/>
            <w:left w:val="none" w:sz="0" w:space="0" w:color="auto"/>
            <w:bottom w:val="none" w:sz="0" w:space="0" w:color="auto"/>
            <w:right w:val="none" w:sz="0" w:space="0" w:color="auto"/>
          </w:divBdr>
        </w:div>
        <w:div w:id="333606305">
          <w:marLeft w:val="0"/>
          <w:marRight w:val="0"/>
          <w:marTop w:val="0"/>
          <w:marBottom w:val="0"/>
          <w:divBdr>
            <w:top w:val="none" w:sz="0" w:space="0" w:color="auto"/>
            <w:left w:val="none" w:sz="0" w:space="0" w:color="auto"/>
            <w:bottom w:val="none" w:sz="0" w:space="0" w:color="auto"/>
            <w:right w:val="none" w:sz="0" w:space="0" w:color="auto"/>
          </w:divBdr>
        </w:div>
        <w:div w:id="335504197">
          <w:marLeft w:val="0"/>
          <w:marRight w:val="0"/>
          <w:marTop w:val="0"/>
          <w:marBottom w:val="0"/>
          <w:divBdr>
            <w:top w:val="none" w:sz="0" w:space="0" w:color="auto"/>
            <w:left w:val="none" w:sz="0" w:space="0" w:color="auto"/>
            <w:bottom w:val="none" w:sz="0" w:space="0" w:color="auto"/>
            <w:right w:val="none" w:sz="0" w:space="0" w:color="auto"/>
          </w:divBdr>
        </w:div>
        <w:div w:id="484979209">
          <w:marLeft w:val="0"/>
          <w:marRight w:val="0"/>
          <w:marTop w:val="0"/>
          <w:marBottom w:val="0"/>
          <w:divBdr>
            <w:top w:val="none" w:sz="0" w:space="0" w:color="auto"/>
            <w:left w:val="none" w:sz="0" w:space="0" w:color="auto"/>
            <w:bottom w:val="none" w:sz="0" w:space="0" w:color="auto"/>
            <w:right w:val="none" w:sz="0" w:space="0" w:color="auto"/>
          </w:divBdr>
        </w:div>
        <w:div w:id="551692549">
          <w:marLeft w:val="0"/>
          <w:marRight w:val="0"/>
          <w:marTop w:val="0"/>
          <w:marBottom w:val="0"/>
          <w:divBdr>
            <w:top w:val="none" w:sz="0" w:space="0" w:color="auto"/>
            <w:left w:val="none" w:sz="0" w:space="0" w:color="auto"/>
            <w:bottom w:val="none" w:sz="0" w:space="0" w:color="auto"/>
            <w:right w:val="none" w:sz="0" w:space="0" w:color="auto"/>
          </w:divBdr>
        </w:div>
        <w:div w:id="560752467">
          <w:marLeft w:val="0"/>
          <w:marRight w:val="0"/>
          <w:marTop w:val="0"/>
          <w:marBottom w:val="0"/>
          <w:divBdr>
            <w:top w:val="none" w:sz="0" w:space="0" w:color="auto"/>
            <w:left w:val="none" w:sz="0" w:space="0" w:color="auto"/>
            <w:bottom w:val="none" w:sz="0" w:space="0" w:color="auto"/>
            <w:right w:val="none" w:sz="0" w:space="0" w:color="auto"/>
          </w:divBdr>
        </w:div>
        <w:div w:id="596330193">
          <w:marLeft w:val="0"/>
          <w:marRight w:val="0"/>
          <w:marTop w:val="0"/>
          <w:marBottom w:val="0"/>
          <w:divBdr>
            <w:top w:val="none" w:sz="0" w:space="0" w:color="auto"/>
            <w:left w:val="none" w:sz="0" w:space="0" w:color="auto"/>
            <w:bottom w:val="none" w:sz="0" w:space="0" w:color="auto"/>
            <w:right w:val="none" w:sz="0" w:space="0" w:color="auto"/>
          </w:divBdr>
        </w:div>
        <w:div w:id="760495626">
          <w:marLeft w:val="0"/>
          <w:marRight w:val="0"/>
          <w:marTop w:val="0"/>
          <w:marBottom w:val="0"/>
          <w:divBdr>
            <w:top w:val="none" w:sz="0" w:space="0" w:color="auto"/>
            <w:left w:val="none" w:sz="0" w:space="0" w:color="auto"/>
            <w:bottom w:val="none" w:sz="0" w:space="0" w:color="auto"/>
            <w:right w:val="none" w:sz="0" w:space="0" w:color="auto"/>
          </w:divBdr>
        </w:div>
        <w:div w:id="801117472">
          <w:marLeft w:val="0"/>
          <w:marRight w:val="0"/>
          <w:marTop w:val="0"/>
          <w:marBottom w:val="0"/>
          <w:divBdr>
            <w:top w:val="none" w:sz="0" w:space="0" w:color="auto"/>
            <w:left w:val="none" w:sz="0" w:space="0" w:color="auto"/>
            <w:bottom w:val="none" w:sz="0" w:space="0" w:color="auto"/>
            <w:right w:val="none" w:sz="0" w:space="0" w:color="auto"/>
          </w:divBdr>
        </w:div>
        <w:div w:id="807939428">
          <w:marLeft w:val="0"/>
          <w:marRight w:val="0"/>
          <w:marTop w:val="0"/>
          <w:marBottom w:val="0"/>
          <w:divBdr>
            <w:top w:val="none" w:sz="0" w:space="0" w:color="auto"/>
            <w:left w:val="none" w:sz="0" w:space="0" w:color="auto"/>
            <w:bottom w:val="none" w:sz="0" w:space="0" w:color="auto"/>
            <w:right w:val="none" w:sz="0" w:space="0" w:color="auto"/>
          </w:divBdr>
        </w:div>
        <w:div w:id="814370071">
          <w:marLeft w:val="0"/>
          <w:marRight w:val="0"/>
          <w:marTop w:val="0"/>
          <w:marBottom w:val="0"/>
          <w:divBdr>
            <w:top w:val="none" w:sz="0" w:space="0" w:color="auto"/>
            <w:left w:val="none" w:sz="0" w:space="0" w:color="auto"/>
            <w:bottom w:val="none" w:sz="0" w:space="0" w:color="auto"/>
            <w:right w:val="none" w:sz="0" w:space="0" w:color="auto"/>
          </w:divBdr>
        </w:div>
        <w:div w:id="909464257">
          <w:marLeft w:val="0"/>
          <w:marRight w:val="0"/>
          <w:marTop w:val="0"/>
          <w:marBottom w:val="0"/>
          <w:divBdr>
            <w:top w:val="none" w:sz="0" w:space="0" w:color="auto"/>
            <w:left w:val="none" w:sz="0" w:space="0" w:color="auto"/>
            <w:bottom w:val="none" w:sz="0" w:space="0" w:color="auto"/>
            <w:right w:val="none" w:sz="0" w:space="0" w:color="auto"/>
          </w:divBdr>
        </w:div>
        <w:div w:id="1197309615">
          <w:marLeft w:val="0"/>
          <w:marRight w:val="0"/>
          <w:marTop w:val="0"/>
          <w:marBottom w:val="0"/>
          <w:divBdr>
            <w:top w:val="none" w:sz="0" w:space="0" w:color="auto"/>
            <w:left w:val="none" w:sz="0" w:space="0" w:color="auto"/>
            <w:bottom w:val="none" w:sz="0" w:space="0" w:color="auto"/>
            <w:right w:val="none" w:sz="0" w:space="0" w:color="auto"/>
          </w:divBdr>
        </w:div>
        <w:div w:id="1235819144">
          <w:marLeft w:val="0"/>
          <w:marRight w:val="0"/>
          <w:marTop w:val="0"/>
          <w:marBottom w:val="0"/>
          <w:divBdr>
            <w:top w:val="none" w:sz="0" w:space="0" w:color="auto"/>
            <w:left w:val="none" w:sz="0" w:space="0" w:color="auto"/>
            <w:bottom w:val="none" w:sz="0" w:space="0" w:color="auto"/>
            <w:right w:val="none" w:sz="0" w:space="0" w:color="auto"/>
          </w:divBdr>
        </w:div>
        <w:div w:id="1254438999">
          <w:marLeft w:val="0"/>
          <w:marRight w:val="0"/>
          <w:marTop w:val="0"/>
          <w:marBottom w:val="0"/>
          <w:divBdr>
            <w:top w:val="none" w:sz="0" w:space="0" w:color="auto"/>
            <w:left w:val="none" w:sz="0" w:space="0" w:color="auto"/>
            <w:bottom w:val="none" w:sz="0" w:space="0" w:color="auto"/>
            <w:right w:val="none" w:sz="0" w:space="0" w:color="auto"/>
          </w:divBdr>
        </w:div>
        <w:div w:id="1274557359">
          <w:marLeft w:val="0"/>
          <w:marRight w:val="0"/>
          <w:marTop w:val="0"/>
          <w:marBottom w:val="0"/>
          <w:divBdr>
            <w:top w:val="none" w:sz="0" w:space="0" w:color="auto"/>
            <w:left w:val="none" w:sz="0" w:space="0" w:color="auto"/>
            <w:bottom w:val="none" w:sz="0" w:space="0" w:color="auto"/>
            <w:right w:val="none" w:sz="0" w:space="0" w:color="auto"/>
          </w:divBdr>
        </w:div>
        <w:div w:id="1353190159">
          <w:marLeft w:val="0"/>
          <w:marRight w:val="0"/>
          <w:marTop w:val="0"/>
          <w:marBottom w:val="0"/>
          <w:divBdr>
            <w:top w:val="none" w:sz="0" w:space="0" w:color="auto"/>
            <w:left w:val="none" w:sz="0" w:space="0" w:color="auto"/>
            <w:bottom w:val="none" w:sz="0" w:space="0" w:color="auto"/>
            <w:right w:val="none" w:sz="0" w:space="0" w:color="auto"/>
          </w:divBdr>
        </w:div>
        <w:div w:id="1391074694">
          <w:marLeft w:val="0"/>
          <w:marRight w:val="0"/>
          <w:marTop w:val="0"/>
          <w:marBottom w:val="0"/>
          <w:divBdr>
            <w:top w:val="none" w:sz="0" w:space="0" w:color="auto"/>
            <w:left w:val="none" w:sz="0" w:space="0" w:color="auto"/>
            <w:bottom w:val="none" w:sz="0" w:space="0" w:color="auto"/>
            <w:right w:val="none" w:sz="0" w:space="0" w:color="auto"/>
          </w:divBdr>
        </w:div>
        <w:div w:id="1450201355">
          <w:marLeft w:val="0"/>
          <w:marRight w:val="0"/>
          <w:marTop w:val="0"/>
          <w:marBottom w:val="0"/>
          <w:divBdr>
            <w:top w:val="none" w:sz="0" w:space="0" w:color="auto"/>
            <w:left w:val="none" w:sz="0" w:space="0" w:color="auto"/>
            <w:bottom w:val="none" w:sz="0" w:space="0" w:color="auto"/>
            <w:right w:val="none" w:sz="0" w:space="0" w:color="auto"/>
          </w:divBdr>
        </w:div>
        <w:div w:id="1474835419">
          <w:marLeft w:val="0"/>
          <w:marRight w:val="0"/>
          <w:marTop w:val="0"/>
          <w:marBottom w:val="0"/>
          <w:divBdr>
            <w:top w:val="none" w:sz="0" w:space="0" w:color="auto"/>
            <w:left w:val="none" w:sz="0" w:space="0" w:color="auto"/>
            <w:bottom w:val="none" w:sz="0" w:space="0" w:color="auto"/>
            <w:right w:val="none" w:sz="0" w:space="0" w:color="auto"/>
          </w:divBdr>
        </w:div>
        <w:div w:id="1493370127">
          <w:marLeft w:val="0"/>
          <w:marRight w:val="0"/>
          <w:marTop w:val="0"/>
          <w:marBottom w:val="0"/>
          <w:divBdr>
            <w:top w:val="none" w:sz="0" w:space="0" w:color="auto"/>
            <w:left w:val="none" w:sz="0" w:space="0" w:color="auto"/>
            <w:bottom w:val="none" w:sz="0" w:space="0" w:color="auto"/>
            <w:right w:val="none" w:sz="0" w:space="0" w:color="auto"/>
          </w:divBdr>
        </w:div>
        <w:div w:id="1511531214">
          <w:marLeft w:val="0"/>
          <w:marRight w:val="0"/>
          <w:marTop w:val="0"/>
          <w:marBottom w:val="0"/>
          <w:divBdr>
            <w:top w:val="none" w:sz="0" w:space="0" w:color="auto"/>
            <w:left w:val="none" w:sz="0" w:space="0" w:color="auto"/>
            <w:bottom w:val="none" w:sz="0" w:space="0" w:color="auto"/>
            <w:right w:val="none" w:sz="0" w:space="0" w:color="auto"/>
          </w:divBdr>
        </w:div>
        <w:div w:id="1573000391">
          <w:marLeft w:val="0"/>
          <w:marRight w:val="0"/>
          <w:marTop w:val="0"/>
          <w:marBottom w:val="0"/>
          <w:divBdr>
            <w:top w:val="none" w:sz="0" w:space="0" w:color="auto"/>
            <w:left w:val="none" w:sz="0" w:space="0" w:color="auto"/>
            <w:bottom w:val="none" w:sz="0" w:space="0" w:color="auto"/>
            <w:right w:val="none" w:sz="0" w:space="0" w:color="auto"/>
          </w:divBdr>
        </w:div>
        <w:div w:id="1690597491">
          <w:marLeft w:val="0"/>
          <w:marRight w:val="0"/>
          <w:marTop w:val="0"/>
          <w:marBottom w:val="0"/>
          <w:divBdr>
            <w:top w:val="none" w:sz="0" w:space="0" w:color="auto"/>
            <w:left w:val="none" w:sz="0" w:space="0" w:color="auto"/>
            <w:bottom w:val="none" w:sz="0" w:space="0" w:color="auto"/>
            <w:right w:val="none" w:sz="0" w:space="0" w:color="auto"/>
          </w:divBdr>
        </w:div>
        <w:div w:id="1696811422">
          <w:marLeft w:val="0"/>
          <w:marRight w:val="0"/>
          <w:marTop w:val="0"/>
          <w:marBottom w:val="0"/>
          <w:divBdr>
            <w:top w:val="none" w:sz="0" w:space="0" w:color="auto"/>
            <w:left w:val="none" w:sz="0" w:space="0" w:color="auto"/>
            <w:bottom w:val="none" w:sz="0" w:space="0" w:color="auto"/>
            <w:right w:val="none" w:sz="0" w:space="0" w:color="auto"/>
          </w:divBdr>
        </w:div>
        <w:div w:id="1767145023">
          <w:marLeft w:val="0"/>
          <w:marRight w:val="0"/>
          <w:marTop w:val="0"/>
          <w:marBottom w:val="0"/>
          <w:divBdr>
            <w:top w:val="none" w:sz="0" w:space="0" w:color="auto"/>
            <w:left w:val="none" w:sz="0" w:space="0" w:color="auto"/>
            <w:bottom w:val="none" w:sz="0" w:space="0" w:color="auto"/>
            <w:right w:val="none" w:sz="0" w:space="0" w:color="auto"/>
          </w:divBdr>
        </w:div>
        <w:div w:id="1803839525">
          <w:marLeft w:val="0"/>
          <w:marRight w:val="0"/>
          <w:marTop w:val="0"/>
          <w:marBottom w:val="0"/>
          <w:divBdr>
            <w:top w:val="none" w:sz="0" w:space="0" w:color="auto"/>
            <w:left w:val="none" w:sz="0" w:space="0" w:color="auto"/>
            <w:bottom w:val="none" w:sz="0" w:space="0" w:color="auto"/>
            <w:right w:val="none" w:sz="0" w:space="0" w:color="auto"/>
          </w:divBdr>
        </w:div>
        <w:div w:id="1846550463">
          <w:marLeft w:val="0"/>
          <w:marRight w:val="0"/>
          <w:marTop w:val="0"/>
          <w:marBottom w:val="0"/>
          <w:divBdr>
            <w:top w:val="none" w:sz="0" w:space="0" w:color="auto"/>
            <w:left w:val="none" w:sz="0" w:space="0" w:color="auto"/>
            <w:bottom w:val="none" w:sz="0" w:space="0" w:color="auto"/>
            <w:right w:val="none" w:sz="0" w:space="0" w:color="auto"/>
          </w:divBdr>
        </w:div>
        <w:div w:id="1852142094">
          <w:marLeft w:val="0"/>
          <w:marRight w:val="0"/>
          <w:marTop w:val="0"/>
          <w:marBottom w:val="0"/>
          <w:divBdr>
            <w:top w:val="none" w:sz="0" w:space="0" w:color="auto"/>
            <w:left w:val="none" w:sz="0" w:space="0" w:color="auto"/>
            <w:bottom w:val="none" w:sz="0" w:space="0" w:color="auto"/>
            <w:right w:val="none" w:sz="0" w:space="0" w:color="auto"/>
          </w:divBdr>
        </w:div>
        <w:div w:id="1875075073">
          <w:marLeft w:val="0"/>
          <w:marRight w:val="0"/>
          <w:marTop w:val="0"/>
          <w:marBottom w:val="0"/>
          <w:divBdr>
            <w:top w:val="none" w:sz="0" w:space="0" w:color="auto"/>
            <w:left w:val="none" w:sz="0" w:space="0" w:color="auto"/>
            <w:bottom w:val="none" w:sz="0" w:space="0" w:color="auto"/>
            <w:right w:val="none" w:sz="0" w:space="0" w:color="auto"/>
          </w:divBdr>
        </w:div>
        <w:div w:id="1883327272">
          <w:marLeft w:val="0"/>
          <w:marRight w:val="0"/>
          <w:marTop w:val="0"/>
          <w:marBottom w:val="0"/>
          <w:divBdr>
            <w:top w:val="none" w:sz="0" w:space="0" w:color="auto"/>
            <w:left w:val="none" w:sz="0" w:space="0" w:color="auto"/>
            <w:bottom w:val="none" w:sz="0" w:space="0" w:color="auto"/>
            <w:right w:val="none" w:sz="0" w:space="0" w:color="auto"/>
          </w:divBdr>
        </w:div>
        <w:div w:id="1923759774">
          <w:marLeft w:val="0"/>
          <w:marRight w:val="0"/>
          <w:marTop w:val="0"/>
          <w:marBottom w:val="0"/>
          <w:divBdr>
            <w:top w:val="none" w:sz="0" w:space="0" w:color="auto"/>
            <w:left w:val="none" w:sz="0" w:space="0" w:color="auto"/>
            <w:bottom w:val="none" w:sz="0" w:space="0" w:color="auto"/>
            <w:right w:val="none" w:sz="0" w:space="0" w:color="auto"/>
          </w:divBdr>
        </w:div>
        <w:div w:id="1953704990">
          <w:marLeft w:val="0"/>
          <w:marRight w:val="0"/>
          <w:marTop w:val="0"/>
          <w:marBottom w:val="0"/>
          <w:divBdr>
            <w:top w:val="none" w:sz="0" w:space="0" w:color="auto"/>
            <w:left w:val="none" w:sz="0" w:space="0" w:color="auto"/>
            <w:bottom w:val="none" w:sz="0" w:space="0" w:color="auto"/>
            <w:right w:val="none" w:sz="0" w:space="0" w:color="auto"/>
          </w:divBdr>
        </w:div>
        <w:div w:id="2016878217">
          <w:marLeft w:val="0"/>
          <w:marRight w:val="0"/>
          <w:marTop w:val="0"/>
          <w:marBottom w:val="0"/>
          <w:divBdr>
            <w:top w:val="none" w:sz="0" w:space="0" w:color="auto"/>
            <w:left w:val="none" w:sz="0" w:space="0" w:color="auto"/>
            <w:bottom w:val="none" w:sz="0" w:space="0" w:color="auto"/>
            <w:right w:val="none" w:sz="0" w:space="0" w:color="auto"/>
          </w:divBdr>
        </w:div>
        <w:div w:id="2019236872">
          <w:marLeft w:val="0"/>
          <w:marRight w:val="0"/>
          <w:marTop w:val="0"/>
          <w:marBottom w:val="0"/>
          <w:divBdr>
            <w:top w:val="none" w:sz="0" w:space="0" w:color="auto"/>
            <w:left w:val="none" w:sz="0" w:space="0" w:color="auto"/>
            <w:bottom w:val="none" w:sz="0" w:space="0" w:color="auto"/>
            <w:right w:val="none" w:sz="0" w:space="0" w:color="auto"/>
          </w:divBdr>
        </w:div>
        <w:div w:id="2019458157">
          <w:marLeft w:val="0"/>
          <w:marRight w:val="0"/>
          <w:marTop w:val="0"/>
          <w:marBottom w:val="0"/>
          <w:divBdr>
            <w:top w:val="none" w:sz="0" w:space="0" w:color="auto"/>
            <w:left w:val="none" w:sz="0" w:space="0" w:color="auto"/>
            <w:bottom w:val="none" w:sz="0" w:space="0" w:color="auto"/>
            <w:right w:val="none" w:sz="0" w:space="0" w:color="auto"/>
          </w:divBdr>
        </w:div>
        <w:div w:id="2022194530">
          <w:marLeft w:val="0"/>
          <w:marRight w:val="0"/>
          <w:marTop w:val="0"/>
          <w:marBottom w:val="0"/>
          <w:divBdr>
            <w:top w:val="none" w:sz="0" w:space="0" w:color="auto"/>
            <w:left w:val="none" w:sz="0" w:space="0" w:color="auto"/>
            <w:bottom w:val="none" w:sz="0" w:space="0" w:color="auto"/>
            <w:right w:val="none" w:sz="0" w:space="0" w:color="auto"/>
          </w:divBdr>
        </w:div>
        <w:div w:id="2073236604">
          <w:marLeft w:val="0"/>
          <w:marRight w:val="0"/>
          <w:marTop w:val="0"/>
          <w:marBottom w:val="0"/>
          <w:divBdr>
            <w:top w:val="none" w:sz="0" w:space="0" w:color="auto"/>
            <w:left w:val="none" w:sz="0" w:space="0" w:color="auto"/>
            <w:bottom w:val="none" w:sz="0" w:space="0" w:color="auto"/>
            <w:right w:val="none" w:sz="0" w:space="0" w:color="auto"/>
          </w:divBdr>
        </w:div>
        <w:div w:id="2124229390">
          <w:marLeft w:val="0"/>
          <w:marRight w:val="0"/>
          <w:marTop w:val="0"/>
          <w:marBottom w:val="0"/>
          <w:divBdr>
            <w:top w:val="none" w:sz="0" w:space="0" w:color="auto"/>
            <w:left w:val="none" w:sz="0" w:space="0" w:color="auto"/>
            <w:bottom w:val="none" w:sz="0" w:space="0" w:color="auto"/>
            <w:right w:val="none" w:sz="0" w:space="0" w:color="auto"/>
          </w:divBdr>
        </w:div>
      </w:divsChild>
    </w:div>
    <w:div w:id="15942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CA5AD-3D3D-4C9E-B094-A6930689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1206</Words>
  <Characters>8322</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Panasz blanketta</vt:lpstr>
    </vt:vector>
  </TitlesOfParts>
  <Company>Magyar Köztársaság Alkotmánybírósága</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Panasz blanketta</dc:title>
  <dc:subject/>
  <dc:creator>Alkotmánybíróság</dc:creator>
  <cp:keywords/>
  <cp:lastModifiedBy>Dr. Bitskey Botond</cp:lastModifiedBy>
  <cp:revision>4</cp:revision>
  <cp:lastPrinted>2016-05-11T08:53:00Z</cp:lastPrinted>
  <dcterms:created xsi:type="dcterms:W3CDTF">2023-06-09T08:08:00Z</dcterms:created>
  <dcterms:modified xsi:type="dcterms:W3CDTF">2023-06-09T09:39:00Z</dcterms:modified>
</cp:coreProperties>
</file>